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402EE" w14:textId="77777777" w:rsidR="00E17DDB" w:rsidRDefault="00000000">
      <w:pPr>
        <w:spacing w:before="0"/>
        <w:jc w:val="center"/>
        <w:rPr>
          <w:sz w:val="28"/>
          <w:szCs w:val="28"/>
        </w:rPr>
      </w:pPr>
      <w:r>
        <w:rPr>
          <w:sz w:val="28"/>
          <w:szCs w:val="28"/>
        </w:rPr>
        <w:t>Образац Припреме за час</w:t>
      </w:r>
    </w:p>
    <w:p w14:paraId="28F1194A" w14:textId="77777777" w:rsidR="00E17DDB" w:rsidRDefault="00E17DDB">
      <w:pPr>
        <w:spacing w:before="240"/>
        <w:jc w:val="center"/>
        <w:rPr>
          <w:sz w:val="16"/>
          <w:szCs w:val="16"/>
        </w:rPr>
      </w:pPr>
    </w:p>
    <w:tbl>
      <w:tblPr>
        <w:tblStyle w:val="af8"/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08"/>
        <w:gridCol w:w="3206"/>
        <w:gridCol w:w="1804"/>
        <w:gridCol w:w="1233"/>
        <w:gridCol w:w="510"/>
      </w:tblGrid>
      <w:tr w:rsidR="00E17DDB" w14:paraId="646C6227" w14:textId="77777777">
        <w:trPr>
          <w:jc w:val="center"/>
        </w:trPr>
        <w:tc>
          <w:tcPr>
            <w:tcW w:w="2263" w:type="dxa"/>
            <w:gridSpan w:val="2"/>
            <w:vAlign w:val="center"/>
          </w:tcPr>
          <w:p w14:paraId="4463F886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Назив школе</w:t>
            </w:r>
          </w:p>
        </w:tc>
        <w:tc>
          <w:tcPr>
            <w:tcW w:w="6753" w:type="dxa"/>
            <w:gridSpan w:val="4"/>
            <w:vAlign w:val="center"/>
          </w:tcPr>
          <w:p w14:paraId="4A4216AA" w14:textId="4BF7D2E5" w:rsidR="00E17DDB" w:rsidRDefault="00E17DD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17DDB" w14:paraId="30D59DF9" w14:textId="77777777">
        <w:trPr>
          <w:jc w:val="center"/>
        </w:trPr>
        <w:tc>
          <w:tcPr>
            <w:tcW w:w="2263" w:type="dxa"/>
            <w:gridSpan w:val="2"/>
            <w:vAlign w:val="center"/>
          </w:tcPr>
          <w:p w14:paraId="2CFE6FAD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Вероучитељ</w:t>
            </w:r>
          </w:p>
        </w:tc>
        <w:tc>
          <w:tcPr>
            <w:tcW w:w="5010" w:type="dxa"/>
            <w:gridSpan w:val="2"/>
            <w:vAlign w:val="center"/>
          </w:tcPr>
          <w:p w14:paraId="380EFCD7" w14:textId="32569EF8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Божо </w:t>
            </w:r>
            <w:proofErr w:type="spellStart"/>
            <w:r>
              <w:rPr>
                <w:sz w:val="24"/>
                <w:szCs w:val="24"/>
              </w:rPr>
              <w:t>Лујић</w:t>
            </w:r>
            <w:proofErr w:type="spellEnd"/>
            <w:r w:rsidR="00B30C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vAlign w:val="center"/>
          </w:tcPr>
          <w:p w14:paraId="32069867" w14:textId="77777777" w:rsidR="00E17DD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Одељење</w:t>
            </w:r>
          </w:p>
        </w:tc>
        <w:tc>
          <w:tcPr>
            <w:tcW w:w="510" w:type="dxa"/>
            <w:vAlign w:val="center"/>
          </w:tcPr>
          <w:p w14:paraId="42116828" w14:textId="77777777" w:rsidR="00E17DDB" w:rsidRDefault="00E17DD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17DDB" w14:paraId="68668EF7" w14:textId="77777777">
        <w:trPr>
          <w:jc w:val="center"/>
        </w:trPr>
        <w:tc>
          <w:tcPr>
            <w:tcW w:w="2263" w:type="dxa"/>
            <w:gridSpan w:val="2"/>
            <w:vAlign w:val="center"/>
          </w:tcPr>
          <w:p w14:paraId="0E1A3253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Наставна тема</w:t>
            </w:r>
          </w:p>
        </w:tc>
        <w:tc>
          <w:tcPr>
            <w:tcW w:w="6753" w:type="dxa"/>
            <w:gridSpan w:val="4"/>
            <w:vAlign w:val="center"/>
          </w:tcPr>
          <w:p w14:paraId="1E095DF7" w14:textId="401D63F0" w:rsidR="00E17DDB" w:rsidRDefault="00E17DDB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E17DDB" w14:paraId="25BFDC95" w14:textId="77777777">
        <w:trPr>
          <w:jc w:val="center"/>
        </w:trPr>
        <w:tc>
          <w:tcPr>
            <w:tcW w:w="2263" w:type="dxa"/>
            <w:gridSpan w:val="2"/>
            <w:vAlign w:val="center"/>
          </w:tcPr>
          <w:p w14:paraId="41878973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Наставна јединица</w:t>
            </w:r>
          </w:p>
        </w:tc>
        <w:tc>
          <w:tcPr>
            <w:tcW w:w="6753" w:type="dxa"/>
            <w:gridSpan w:val="4"/>
            <w:vAlign w:val="center"/>
          </w:tcPr>
          <w:p w14:paraId="07B0D3F4" w14:textId="68DB630C" w:rsidR="00E17DDB" w:rsidRPr="00A00E88" w:rsidRDefault="00A00E88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Творевина </w:t>
            </w:r>
            <w:proofErr w:type="spellStart"/>
            <w:r>
              <w:rPr>
                <w:sz w:val="24"/>
                <w:szCs w:val="24"/>
              </w:rPr>
              <w:t>свједочи</w:t>
            </w:r>
            <w:proofErr w:type="spellEnd"/>
            <w:r>
              <w:rPr>
                <w:sz w:val="24"/>
                <w:szCs w:val="24"/>
              </w:rPr>
              <w:t xml:space="preserve"> о Творцу</w:t>
            </w:r>
          </w:p>
        </w:tc>
      </w:tr>
      <w:tr w:rsidR="00E17DDB" w14:paraId="34817BDA" w14:textId="77777777">
        <w:trPr>
          <w:jc w:val="center"/>
        </w:trPr>
        <w:tc>
          <w:tcPr>
            <w:tcW w:w="2263" w:type="dxa"/>
            <w:gridSpan w:val="2"/>
            <w:vAlign w:val="center"/>
          </w:tcPr>
          <w:p w14:paraId="4C7E08A9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часа</w:t>
            </w:r>
          </w:p>
        </w:tc>
        <w:tc>
          <w:tcPr>
            <w:tcW w:w="6753" w:type="dxa"/>
            <w:gridSpan w:val="4"/>
            <w:vAlign w:val="center"/>
          </w:tcPr>
          <w:p w14:paraId="1A1F0EA4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Обрада</w:t>
            </w:r>
          </w:p>
        </w:tc>
      </w:tr>
      <w:tr w:rsidR="00E17DDB" w14:paraId="5B6EC0F3" w14:textId="77777777">
        <w:trPr>
          <w:jc w:val="center"/>
        </w:trPr>
        <w:tc>
          <w:tcPr>
            <w:tcW w:w="2263" w:type="dxa"/>
            <w:gridSpan w:val="2"/>
            <w:vAlign w:val="center"/>
          </w:tcPr>
          <w:p w14:paraId="66791E9A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Циљеви</w:t>
            </w:r>
            <w:r>
              <w:rPr>
                <w:sz w:val="24"/>
                <w:szCs w:val="24"/>
                <w:vertAlign w:val="superscript"/>
              </w:rPr>
              <w:footnoteReference w:id="1"/>
            </w:r>
            <w:r>
              <w:rPr>
                <w:sz w:val="24"/>
                <w:szCs w:val="24"/>
              </w:rPr>
              <w:t xml:space="preserve"> наставне теме</w:t>
            </w:r>
          </w:p>
        </w:tc>
        <w:tc>
          <w:tcPr>
            <w:tcW w:w="6753" w:type="dxa"/>
            <w:gridSpan w:val="4"/>
            <w:vAlign w:val="center"/>
          </w:tcPr>
          <w:p w14:paraId="02A6FE19" w14:textId="57F33C80" w:rsidR="00E17DDB" w:rsidRPr="002B7E60" w:rsidRDefault="0094125D" w:rsidP="0024324C">
            <w:pPr>
              <w:jc w:val="left"/>
              <w:rPr>
                <w:sz w:val="24"/>
                <w:lang w:val="sr-Cyrl-BA"/>
              </w:rPr>
            </w:pPr>
            <w:r>
              <w:rPr>
                <w:sz w:val="24"/>
              </w:rPr>
              <w:t>П</w:t>
            </w:r>
            <w:r w:rsidR="003C75C7">
              <w:rPr>
                <w:sz w:val="24"/>
              </w:rPr>
              <w:t xml:space="preserve">оказати ученицима </w:t>
            </w:r>
            <w:r w:rsidR="00A00E88">
              <w:rPr>
                <w:sz w:val="24"/>
              </w:rPr>
              <w:t>како смо сви творевина Божија</w:t>
            </w:r>
          </w:p>
        </w:tc>
      </w:tr>
      <w:tr w:rsidR="00E17DDB" w14:paraId="1A52B0F2" w14:textId="77777777">
        <w:trPr>
          <w:jc w:val="center"/>
        </w:trPr>
        <w:tc>
          <w:tcPr>
            <w:tcW w:w="2263" w:type="dxa"/>
            <w:gridSpan w:val="2"/>
            <w:vAlign w:val="center"/>
          </w:tcPr>
          <w:p w14:paraId="42ED2023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Циљ(еви) наставне јединице</w:t>
            </w:r>
          </w:p>
        </w:tc>
        <w:tc>
          <w:tcPr>
            <w:tcW w:w="6753" w:type="dxa"/>
            <w:gridSpan w:val="4"/>
            <w:vAlign w:val="center"/>
          </w:tcPr>
          <w:p w14:paraId="1DF6A633" w14:textId="394140F1" w:rsidR="00E17DDB" w:rsidRPr="002B7E60" w:rsidRDefault="003C75C7">
            <w:pPr>
              <w:spacing w:line="276" w:lineRule="auto"/>
              <w:jc w:val="left"/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Упознати учен</w:t>
            </w:r>
            <w:r w:rsidR="00A00E88">
              <w:rPr>
                <w:sz w:val="24"/>
                <w:szCs w:val="24"/>
                <w:lang w:val="sr-Cyrl-BA"/>
              </w:rPr>
              <w:t>ике са стварањем свијета и човјека, како и на који начин смо створени по Богу</w:t>
            </w:r>
          </w:p>
        </w:tc>
      </w:tr>
      <w:tr w:rsidR="00E17DDB" w14:paraId="2BD3FF4D" w14:textId="77777777">
        <w:trPr>
          <w:jc w:val="center"/>
        </w:trPr>
        <w:tc>
          <w:tcPr>
            <w:tcW w:w="2263" w:type="dxa"/>
            <w:gridSpan w:val="2"/>
            <w:vAlign w:val="center"/>
          </w:tcPr>
          <w:p w14:paraId="715AF327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Кључни </w:t>
            </w:r>
            <w:proofErr w:type="spellStart"/>
            <w:r>
              <w:rPr>
                <w:sz w:val="24"/>
                <w:szCs w:val="24"/>
              </w:rPr>
              <w:t>богосл</w:t>
            </w:r>
            <w:proofErr w:type="spellEnd"/>
            <w:r>
              <w:rPr>
                <w:sz w:val="24"/>
                <w:szCs w:val="24"/>
              </w:rPr>
              <w:t>. појмови</w:t>
            </w:r>
          </w:p>
        </w:tc>
        <w:tc>
          <w:tcPr>
            <w:tcW w:w="6753" w:type="dxa"/>
            <w:gridSpan w:val="4"/>
            <w:vAlign w:val="center"/>
          </w:tcPr>
          <w:p w14:paraId="492F04B2" w14:textId="64DB8D22" w:rsidR="00E17DDB" w:rsidRPr="002B7E60" w:rsidRDefault="00A00E88">
            <w:pPr>
              <w:spacing w:line="276" w:lineRule="auto"/>
              <w:jc w:val="left"/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 xml:space="preserve">Творевина, Творац, </w:t>
            </w:r>
            <w:proofErr w:type="spellStart"/>
            <w:r>
              <w:rPr>
                <w:sz w:val="24"/>
                <w:szCs w:val="24"/>
                <w:lang w:val="sr-Cyrl-BA"/>
              </w:rPr>
              <w:t>људи</w:t>
            </w:r>
            <w:proofErr w:type="spellEnd"/>
            <w:r>
              <w:rPr>
                <w:sz w:val="24"/>
                <w:szCs w:val="24"/>
                <w:lang w:val="sr-Cyrl-BA"/>
              </w:rPr>
              <w:t>, црква, заједница,</w:t>
            </w:r>
          </w:p>
        </w:tc>
      </w:tr>
      <w:tr w:rsidR="00E17DDB" w14:paraId="246CF52C" w14:textId="77777777">
        <w:trPr>
          <w:jc w:val="center"/>
        </w:trPr>
        <w:tc>
          <w:tcPr>
            <w:tcW w:w="2263" w:type="dxa"/>
            <w:gridSpan w:val="2"/>
            <w:vAlign w:val="center"/>
          </w:tcPr>
          <w:p w14:paraId="7EF5F041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Веза кључних </w:t>
            </w:r>
            <w:proofErr w:type="spellStart"/>
            <w:r>
              <w:rPr>
                <w:sz w:val="24"/>
                <w:szCs w:val="24"/>
              </w:rPr>
              <w:t>богосл</w:t>
            </w:r>
            <w:proofErr w:type="spellEnd"/>
            <w:r>
              <w:rPr>
                <w:sz w:val="24"/>
                <w:szCs w:val="24"/>
              </w:rPr>
              <w:t>. појмова са ранијим градивом</w:t>
            </w:r>
            <w:r>
              <w:rPr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6753" w:type="dxa"/>
            <w:gridSpan w:val="4"/>
            <w:vAlign w:val="center"/>
          </w:tcPr>
          <w:p w14:paraId="3C0EF229" w14:textId="108A9D76" w:rsidR="00E17DDB" w:rsidRPr="002B7E60" w:rsidRDefault="003C75C7">
            <w:pPr>
              <w:spacing w:line="276" w:lineRule="auto"/>
              <w:jc w:val="left"/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 xml:space="preserve">Повезивање </w:t>
            </w:r>
            <w:r w:rsidR="00A00E88">
              <w:rPr>
                <w:sz w:val="24"/>
                <w:szCs w:val="24"/>
                <w:lang w:val="sr-Cyrl-BA"/>
              </w:rPr>
              <w:t>стварања цјелокупне творевине са стварањем човјека</w:t>
            </w:r>
          </w:p>
        </w:tc>
      </w:tr>
      <w:tr w:rsidR="00E17DDB" w14:paraId="7A481F51" w14:textId="77777777">
        <w:trPr>
          <w:jc w:val="center"/>
        </w:trPr>
        <w:tc>
          <w:tcPr>
            <w:tcW w:w="2263" w:type="dxa"/>
            <w:gridSpan w:val="2"/>
            <w:vAlign w:val="center"/>
          </w:tcPr>
          <w:p w14:paraId="03067081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Исходи</w:t>
            </w:r>
            <w:r>
              <w:rPr>
                <w:sz w:val="24"/>
                <w:szCs w:val="24"/>
                <w:vertAlign w:val="superscript"/>
              </w:rPr>
              <w:footnoteReference w:id="3"/>
            </w:r>
            <w:r>
              <w:rPr>
                <w:sz w:val="24"/>
                <w:szCs w:val="24"/>
              </w:rPr>
              <w:t xml:space="preserve"> наставне теме</w:t>
            </w:r>
          </w:p>
        </w:tc>
        <w:tc>
          <w:tcPr>
            <w:tcW w:w="6753" w:type="dxa"/>
            <w:gridSpan w:val="4"/>
            <w:vAlign w:val="center"/>
          </w:tcPr>
          <w:p w14:paraId="2768CB33" w14:textId="5484F15B" w:rsidR="00E17DDB" w:rsidRDefault="0024324C" w:rsidP="00FD57AB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</w:t>
            </w:r>
            <w:r w:rsidR="003C75C7">
              <w:rPr>
                <w:sz w:val="24"/>
                <w:szCs w:val="24"/>
              </w:rPr>
              <w:t xml:space="preserve">ватити </w:t>
            </w:r>
            <w:r w:rsidR="00A00E88">
              <w:rPr>
                <w:sz w:val="24"/>
                <w:szCs w:val="24"/>
              </w:rPr>
              <w:t xml:space="preserve">како је </w:t>
            </w:r>
            <w:proofErr w:type="spellStart"/>
            <w:r w:rsidR="00A00E88">
              <w:rPr>
                <w:sz w:val="24"/>
                <w:szCs w:val="24"/>
              </w:rPr>
              <w:t>човјек</w:t>
            </w:r>
            <w:proofErr w:type="spellEnd"/>
            <w:r w:rsidR="00A00E88">
              <w:rPr>
                <w:sz w:val="24"/>
                <w:szCs w:val="24"/>
              </w:rPr>
              <w:t xml:space="preserve"> створење Божије</w:t>
            </w:r>
          </w:p>
        </w:tc>
      </w:tr>
      <w:tr w:rsidR="00E17DDB" w14:paraId="7B7B1CFE" w14:textId="77777777">
        <w:trPr>
          <w:jc w:val="center"/>
        </w:trPr>
        <w:tc>
          <w:tcPr>
            <w:tcW w:w="2263" w:type="dxa"/>
            <w:gridSpan w:val="2"/>
            <w:vAlign w:val="center"/>
          </w:tcPr>
          <w:p w14:paraId="3BE664AE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Исходи наставне јединице</w:t>
            </w:r>
          </w:p>
        </w:tc>
        <w:tc>
          <w:tcPr>
            <w:tcW w:w="6753" w:type="dxa"/>
            <w:gridSpan w:val="4"/>
            <w:vAlign w:val="center"/>
          </w:tcPr>
          <w:p w14:paraId="10B1439A" w14:textId="299CCE56" w:rsidR="00E17DDB" w:rsidRDefault="00A00E88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Потреба да се схвати да се творевина враћа Творцу</w:t>
            </w:r>
          </w:p>
        </w:tc>
      </w:tr>
      <w:tr w:rsidR="00E17DDB" w14:paraId="0CEC06C1" w14:textId="77777777">
        <w:trPr>
          <w:trHeight w:val="1393"/>
          <w:jc w:val="center"/>
        </w:trPr>
        <w:tc>
          <w:tcPr>
            <w:tcW w:w="2263" w:type="dxa"/>
            <w:gridSpan w:val="2"/>
            <w:vAlign w:val="center"/>
          </w:tcPr>
          <w:p w14:paraId="3D14495D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Веза наставног садржаја са светом ученика</w:t>
            </w:r>
            <w:r>
              <w:rPr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6753" w:type="dxa"/>
            <w:gridSpan w:val="4"/>
            <w:vAlign w:val="center"/>
          </w:tcPr>
          <w:p w14:paraId="53B61FBA" w14:textId="22EC2F17" w:rsidR="00E17DDB" w:rsidRPr="00FD57AB" w:rsidRDefault="00A00E88">
            <w:pPr>
              <w:spacing w:line="276" w:lineRule="auto"/>
              <w:jc w:val="left"/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Човјек који је створен од праха земаљског, посједује душу, оно што је Божије у њему, и у исту ту земљу се враћа. Земљано земљи а Божије Богу</w:t>
            </w:r>
          </w:p>
        </w:tc>
      </w:tr>
      <w:tr w:rsidR="00E17DDB" w14:paraId="31A96DA2" w14:textId="77777777">
        <w:trPr>
          <w:jc w:val="center"/>
        </w:trPr>
        <w:tc>
          <w:tcPr>
            <w:tcW w:w="2263" w:type="dxa"/>
            <w:gridSpan w:val="2"/>
            <w:vAlign w:val="center"/>
          </w:tcPr>
          <w:p w14:paraId="55CBC7F8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Потенцијал практичне примене наставног садржаја од стране ученика</w:t>
            </w:r>
            <w:r>
              <w:rPr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6753" w:type="dxa"/>
            <w:gridSpan w:val="4"/>
            <w:vAlign w:val="center"/>
          </w:tcPr>
          <w:p w14:paraId="05C3553B" w14:textId="0E2A7D84" w:rsidR="00E17DDB" w:rsidRDefault="00A00E88">
            <w:pPr>
              <w:spacing w:line="276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Примјерно</w:t>
            </w:r>
            <w:proofErr w:type="spellEnd"/>
            <w:r>
              <w:rPr>
                <w:sz w:val="24"/>
                <w:szCs w:val="24"/>
              </w:rPr>
              <w:t xml:space="preserve"> се односити према </w:t>
            </w:r>
            <w:proofErr w:type="spellStart"/>
            <w:r>
              <w:rPr>
                <w:sz w:val="24"/>
                <w:szCs w:val="24"/>
              </w:rPr>
              <w:t>цјелој</w:t>
            </w:r>
            <w:proofErr w:type="spellEnd"/>
            <w:r>
              <w:rPr>
                <w:sz w:val="24"/>
                <w:szCs w:val="24"/>
              </w:rPr>
              <w:t xml:space="preserve"> творевини као према Богу</w:t>
            </w:r>
          </w:p>
        </w:tc>
      </w:tr>
      <w:tr w:rsidR="00E17DDB" w14:paraId="53B093D0" w14:textId="77777777">
        <w:trPr>
          <w:jc w:val="center"/>
        </w:trPr>
        <w:tc>
          <w:tcPr>
            <w:tcW w:w="2263" w:type="dxa"/>
            <w:gridSpan w:val="2"/>
            <w:vAlign w:val="center"/>
          </w:tcPr>
          <w:p w14:paraId="4BDFB857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Васпитни потенцијал наставног садржаја</w:t>
            </w:r>
          </w:p>
        </w:tc>
        <w:tc>
          <w:tcPr>
            <w:tcW w:w="6753" w:type="dxa"/>
            <w:gridSpan w:val="4"/>
            <w:vAlign w:val="center"/>
          </w:tcPr>
          <w:p w14:paraId="60AFCF4C" w14:textId="43F01DE5" w:rsidR="00E17DDB" w:rsidRDefault="00A00E88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BA"/>
              </w:rPr>
              <w:t>Схватити да Творац не би могао бити без творевине, исто као што Отац не би могао бити Отац да нема Сина</w:t>
            </w:r>
          </w:p>
        </w:tc>
      </w:tr>
      <w:tr w:rsidR="00E17DDB" w14:paraId="4501FA8F" w14:textId="77777777">
        <w:trPr>
          <w:jc w:val="center"/>
        </w:trPr>
        <w:tc>
          <w:tcPr>
            <w:tcW w:w="9016" w:type="dxa"/>
            <w:gridSpan w:val="6"/>
          </w:tcPr>
          <w:p w14:paraId="38238068" w14:textId="77777777" w:rsidR="00E17DD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часа</w:t>
            </w:r>
          </w:p>
        </w:tc>
      </w:tr>
      <w:tr w:rsidR="00E17DDB" w14:paraId="316F9C40" w14:textId="77777777">
        <w:trPr>
          <w:jc w:val="center"/>
        </w:trPr>
        <w:tc>
          <w:tcPr>
            <w:tcW w:w="1555" w:type="dxa"/>
          </w:tcPr>
          <w:p w14:paraId="77F6258D" w14:textId="77777777" w:rsidR="00E17DD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Делови часа</w:t>
            </w:r>
          </w:p>
        </w:tc>
        <w:tc>
          <w:tcPr>
            <w:tcW w:w="3914" w:type="dxa"/>
            <w:gridSpan w:val="2"/>
          </w:tcPr>
          <w:p w14:paraId="390B77C0" w14:textId="77777777" w:rsidR="00E17DD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Активности вероучитеља</w:t>
            </w:r>
          </w:p>
        </w:tc>
        <w:tc>
          <w:tcPr>
            <w:tcW w:w="3547" w:type="dxa"/>
            <w:gridSpan w:val="3"/>
          </w:tcPr>
          <w:p w14:paraId="07FDDF63" w14:textId="77777777" w:rsidR="00E17DD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Активности ученика</w:t>
            </w:r>
          </w:p>
        </w:tc>
      </w:tr>
      <w:tr w:rsidR="00E17DDB" w14:paraId="21BD882A" w14:textId="77777777">
        <w:trPr>
          <w:cantSplit/>
          <w:trHeight w:val="1941"/>
          <w:jc w:val="center"/>
        </w:trPr>
        <w:tc>
          <w:tcPr>
            <w:tcW w:w="1555" w:type="dxa"/>
            <w:vAlign w:val="center"/>
          </w:tcPr>
          <w:p w14:paraId="21CA2170" w14:textId="77777777" w:rsidR="00E17DD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Уводни део</w:t>
            </w:r>
          </w:p>
          <w:p w14:paraId="62718586" w14:textId="77777777" w:rsidR="00E17DD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381C5C97" w14:textId="77777777" w:rsidR="00E17DD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минута</w:t>
            </w:r>
          </w:p>
        </w:tc>
        <w:tc>
          <w:tcPr>
            <w:tcW w:w="3914" w:type="dxa"/>
            <w:gridSpan w:val="2"/>
            <w:vAlign w:val="center"/>
          </w:tcPr>
          <w:p w14:paraId="3318F0D0" w14:textId="77777777" w:rsidR="00E17DDB" w:rsidRDefault="00000000">
            <w:pPr>
              <w:spacing w:before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почетку часа </w:t>
            </w:r>
            <w:proofErr w:type="spellStart"/>
            <w:r>
              <w:rPr>
                <w:sz w:val="24"/>
                <w:szCs w:val="24"/>
              </w:rPr>
              <w:t>вјероучитељ</w:t>
            </w:r>
            <w:proofErr w:type="spellEnd"/>
            <w:r>
              <w:rPr>
                <w:sz w:val="24"/>
                <w:szCs w:val="24"/>
              </w:rPr>
              <w:t xml:space="preserve"> и ученици изговарају молитву „Оче наш“.</w:t>
            </w:r>
          </w:p>
          <w:p w14:paraId="5EDB1AE0" w14:textId="77777777" w:rsidR="00E17DDB" w:rsidRDefault="00000000">
            <w:pPr>
              <w:spacing w:before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Вјероучитељ</w:t>
            </w:r>
            <w:proofErr w:type="spellEnd"/>
            <w:r>
              <w:rPr>
                <w:sz w:val="24"/>
                <w:szCs w:val="24"/>
              </w:rPr>
              <w:t xml:space="preserve"> пише тему на табли.</w:t>
            </w:r>
          </w:p>
          <w:p w14:paraId="16A2EFE0" w14:textId="77777777" w:rsidR="00E17DDB" w:rsidRDefault="00000000">
            <w:pPr>
              <w:spacing w:before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Потом прави увод у тему часа, </w:t>
            </w:r>
            <w:proofErr w:type="spellStart"/>
            <w:r>
              <w:rPr>
                <w:sz w:val="24"/>
                <w:szCs w:val="24"/>
              </w:rPr>
              <w:t>подсјећајући</w:t>
            </w:r>
            <w:proofErr w:type="spellEnd"/>
            <w:r>
              <w:rPr>
                <w:sz w:val="24"/>
                <w:szCs w:val="24"/>
              </w:rPr>
              <w:t xml:space="preserve"> ученике на претходне наставне јединице и уводи ученике у разговор.</w:t>
            </w:r>
          </w:p>
        </w:tc>
        <w:tc>
          <w:tcPr>
            <w:tcW w:w="3547" w:type="dxa"/>
            <w:gridSpan w:val="3"/>
            <w:vAlign w:val="center"/>
          </w:tcPr>
          <w:p w14:paraId="03D91874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Ученици изговарају у глас молитву „Оче наш“. </w:t>
            </w:r>
          </w:p>
          <w:p w14:paraId="3A8BD6D5" w14:textId="77777777" w:rsidR="00E17DDB" w:rsidRDefault="0000000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Упознају се са наставном јединицом и уводе у тему часа</w:t>
            </w:r>
          </w:p>
        </w:tc>
      </w:tr>
      <w:tr w:rsidR="00E17DDB" w14:paraId="5B7D4C6C" w14:textId="77777777">
        <w:trPr>
          <w:cantSplit/>
          <w:trHeight w:val="7204"/>
          <w:jc w:val="center"/>
        </w:trPr>
        <w:tc>
          <w:tcPr>
            <w:tcW w:w="1555" w:type="dxa"/>
            <w:vAlign w:val="center"/>
          </w:tcPr>
          <w:p w14:paraId="7F1D847A" w14:textId="77777777" w:rsidR="00E17DDB" w:rsidRDefault="0000000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Средишњи део </w:t>
            </w:r>
          </w:p>
          <w:p w14:paraId="2A7038A1" w14:textId="77777777" w:rsidR="00E17DDB" w:rsidRDefault="0000000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14:paraId="2E393927" w14:textId="77777777" w:rsidR="00E17DDB" w:rsidRDefault="0000000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минута</w:t>
            </w:r>
          </w:p>
        </w:tc>
        <w:tc>
          <w:tcPr>
            <w:tcW w:w="3914" w:type="dxa"/>
            <w:gridSpan w:val="2"/>
            <w:vAlign w:val="center"/>
          </w:tcPr>
          <w:p w14:paraId="6C73A605" w14:textId="56BD15F9" w:rsidR="00E17DDB" w:rsidRPr="00FD57AB" w:rsidRDefault="006E734C">
            <w:pPr>
              <w:spacing w:line="259" w:lineRule="auto"/>
              <w:jc w:val="left"/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 xml:space="preserve">Творевина је та која свједочи о творцу и у православној теологији она одражава дубоку везу између Бога као творца и човјека као творевине, цијелога свијета. Човјек као круна свега </w:t>
            </w:r>
            <w:proofErr w:type="spellStart"/>
            <w:r>
              <w:rPr>
                <w:sz w:val="24"/>
                <w:szCs w:val="24"/>
                <w:lang w:val="sr-Cyrl-BA"/>
              </w:rPr>
              <w:t>онга</w:t>
            </w:r>
            <w:proofErr w:type="spellEnd"/>
            <w:r>
              <w:rPr>
                <w:sz w:val="24"/>
                <w:szCs w:val="24"/>
                <w:lang w:val="sr-Cyrl-BA"/>
              </w:rPr>
              <w:t xml:space="preserve"> што је Бог створио, цјелокупне творевине уједно представља и икону Божију. Иако је састављен од материје, ипак је створен по Божијем лику, у себи има душу. Будући да је створен од земље у њу се и враћа, у првобитни прах, а душу враћа Творцу. Као што Творац брине о цјелокупној творевини, да све буде у хармонији, тако и човјек има задатак да управља свијетом. Цијели свијет треба да приведе Творцу. Као што Отац воли Сина, тако и Творац воли своју творевину, толико је воли да је Сина свог послао у њу. Христос је тај који је у себи објединио и Творца и творевину у једно. На </w:t>
            </w:r>
            <w:proofErr w:type="spellStart"/>
            <w:r>
              <w:rPr>
                <w:sz w:val="24"/>
                <w:szCs w:val="24"/>
                <w:lang w:val="sr-Cyrl-BA"/>
              </w:rPr>
              <w:t>светој</w:t>
            </w:r>
            <w:proofErr w:type="spellEnd"/>
            <w:r>
              <w:rPr>
                <w:sz w:val="24"/>
                <w:szCs w:val="24"/>
                <w:lang w:val="sr-Cyrl-BA"/>
              </w:rPr>
              <w:t xml:space="preserve"> литургији се врши принос дарова, елемената творевине самом Творцу. То су </w:t>
            </w:r>
            <w:proofErr w:type="spellStart"/>
            <w:r>
              <w:rPr>
                <w:sz w:val="24"/>
                <w:szCs w:val="24"/>
                <w:lang w:val="sr-Cyrl-BA"/>
              </w:rPr>
              <w:t>љеб</w:t>
            </w:r>
            <w:proofErr w:type="spellEnd"/>
            <w:r>
              <w:rPr>
                <w:sz w:val="24"/>
                <w:szCs w:val="24"/>
                <w:lang w:val="sr-Cyrl-BA"/>
              </w:rPr>
              <w:t xml:space="preserve"> и вино који се приносе Оцу, а најупечатљивији </w:t>
            </w:r>
            <w:proofErr w:type="spellStart"/>
            <w:r>
              <w:rPr>
                <w:sz w:val="24"/>
                <w:szCs w:val="24"/>
                <w:lang w:val="sr-Cyrl-BA"/>
              </w:rPr>
              <w:t>возглас</w:t>
            </w:r>
            <w:proofErr w:type="spellEnd"/>
            <w:r>
              <w:rPr>
                <w:sz w:val="24"/>
                <w:szCs w:val="24"/>
                <w:lang w:val="sr-Cyrl-BA"/>
              </w:rPr>
              <w:t xml:space="preserve"> на литургији је „твоје од твојих, теби приносећи од свега и за све“. </w:t>
            </w:r>
            <w:r w:rsidR="008D4F75">
              <w:rPr>
                <w:sz w:val="24"/>
                <w:szCs w:val="24"/>
                <w:lang w:val="sr-Cyrl-BA"/>
              </w:rPr>
              <w:t>Цјелокупна творевина по својој природи има тенденцију да се враћа Творцу, да се сједини са Њим, а кроз сједињење и спасе.</w:t>
            </w:r>
          </w:p>
        </w:tc>
        <w:tc>
          <w:tcPr>
            <w:tcW w:w="3547" w:type="dxa"/>
            <w:gridSpan w:val="3"/>
            <w:vAlign w:val="center"/>
          </w:tcPr>
          <w:p w14:paraId="2BB50B3F" w14:textId="77777777" w:rsidR="00E17DDB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Ученици прате излагање и одговарају на питања.</w:t>
            </w:r>
          </w:p>
        </w:tc>
      </w:tr>
      <w:tr w:rsidR="00E17DDB" w14:paraId="40CCC844" w14:textId="77777777">
        <w:trPr>
          <w:cantSplit/>
          <w:trHeight w:val="2547"/>
          <w:jc w:val="center"/>
        </w:trPr>
        <w:tc>
          <w:tcPr>
            <w:tcW w:w="1555" w:type="dxa"/>
            <w:vAlign w:val="center"/>
          </w:tcPr>
          <w:p w14:paraId="70E9B195" w14:textId="77777777" w:rsidR="00E17DDB" w:rsidRDefault="0000000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Завршни часа </w:t>
            </w:r>
          </w:p>
          <w:p w14:paraId="504EA5FA" w14:textId="77777777" w:rsidR="00E17DDB" w:rsidRDefault="0000000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7442439B" w14:textId="77777777" w:rsidR="00E17DDB" w:rsidRDefault="0000000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минута </w:t>
            </w:r>
          </w:p>
        </w:tc>
        <w:tc>
          <w:tcPr>
            <w:tcW w:w="3914" w:type="dxa"/>
            <w:gridSpan w:val="2"/>
            <w:vAlign w:val="center"/>
          </w:tcPr>
          <w:p w14:paraId="2D287EB5" w14:textId="77777777" w:rsidR="00E17DDB" w:rsidRDefault="000000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Вјероучитељ</w:t>
            </w:r>
            <w:proofErr w:type="spellEnd"/>
            <w:r>
              <w:rPr>
                <w:sz w:val="24"/>
                <w:szCs w:val="24"/>
              </w:rPr>
              <w:t xml:space="preserve"> разговара са ученицима.</w:t>
            </w:r>
          </w:p>
          <w:p w14:paraId="0591A0BA" w14:textId="77777777" w:rsidR="00E17DDB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Задаје да поставе питања која су им нејасна и на иста одговара.</w:t>
            </w:r>
          </w:p>
        </w:tc>
        <w:tc>
          <w:tcPr>
            <w:tcW w:w="3547" w:type="dxa"/>
            <w:gridSpan w:val="3"/>
            <w:vAlign w:val="center"/>
          </w:tcPr>
          <w:p w14:paraId="3ECFB12C" w14:textId="77777777" w:rsidR="00E17DDB" w:rsidRDefault="00000000">
            <w:pPr>
              <w:spacing w:after="16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Ученици питају ако им нешто није јасно и шта их занима везано за тему.</w:t>
            </w:r>
          </w:p>
        </w:tc>
      </w:tr>
    </w:tbl>
    <w:p w14:paraId="0B2BA608" w14:textId="5098B788" w:rsidR="00E17DDB" w:rsidRDefault="00000000">
      <w:pPr>
        <w:tabs>
          <w:tab w:val="left" w:pos="4253"/>
        </w:tabs>
        <w:spacing w:before="480"/>
      </w:pPr>
      <w:r>
        <w:t xml:space="preserve">Датум: </w:t>
      </w:r>
      <w:r w:rsidR="002B76E6">
        <w:t xml:space="preserve">12.12.2024.                                                                                                  </w:t>
      </w:r>
      <w:r>
        <w:t xml:space="preserve">вероучитељ: Божо </w:t>
      </w:r>
      <w:proofErr w:type="spellStart"/>
      <w:r>
        <w:t>Лујић</w:t>
      </w:r>
      <w:proofErr w:type="spellEnd"/>
    </w:p>
    <w:sectPr w:rsidR="00E17DDB" w:rsidSect="0025134C">
      <w:pgSz w:w="11906" w:h="16838"/>
      <w:pgMar w:top="720" w:right="720" w:bottom="720" w:left="720" w:header="142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C9E1A" w14:textId="77777777" w:rsidR="005E1A0B" w:rsidRDefault="005E1A0B">
      <w:pPr>
        <w:spacing w:before="0"/>
      </w:pPr>
      <w:r>
        <w:separator/>
      </w:r>
    </w:p>
  </w:endnote>
  <w:endnote w:type="continuationSeparator" w:id="0">
    <w:p w14:paraId="0B6C0CCD" w14:textId="77777777" w:rsidR="005E1A0B" w:rsidRDefault="005E1A0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53427" w14:textId="77777777" w:rsidR="005E1A0B" w:rsidRDefault="005E1A0B">
      <w:pPr>
        <w:spacing w:before="0"/>
      </w:pPr>
      <w:r>
        <w:separator/>
      </w:r>
    </w:p>
  </w:footnote>
  <w:footnote w:type="continuationSeparator" w:id="0">
    <w:p w14:paraId="311CD98E" w14:textId="77777777" w:rsidR="005E1A0B" w:rsidRDefault="005E1A0B">
      <w:pPr>
        <w:spacing w:before="0"/>
      </w:pPr>
      <w:r>
        <w:continuationSeparator/>
      </w:r>
    </w:p>
  </w:footnote>
  <w:footnote w:id="1">
    <w:p w14:paraId="154BC6AA" w14:textId="77777777" w:rsidR="00E17DDB" w:rsidRDefault="0000000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  <w:sz w:val="20"/>
          <w:szCs w:val="20"/>
        </w:rPr>
      </w:pPr>
      <w:r>
        <w:rPr>
          <w:rStyle w:val="a6"/>
        </w:rPr>
        <w:footnoteRef/>
      </w:r>
      <w:r>
        <w:rPr>
          <w:color w:val="000000"/>
          <w:sz w:val="20"/>
          <w:szCs w:val="20"/>
        </w:rPr>
        <w:t xml:space="preserve"> Циљеви (и исходи) се могу формулисати властитим речима, али морају бити у вези са Наставним планом и програмом.</w:t>
      </w:r>
    </w:p>
  </w:footnote>
  <w:footnote w:id="2">
    <w:p w14:paraId="1711147E" w14:textId="77777777" w:rsidR="00E17DDB" w:rsidRDefault="0000000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  <w:sz w:val="20"/>
          <w:szCs w:val="20"/>
        </w:rPr>
      </w:pPr>
      <w:r>
        <w:rPr>
          <w:rStyle w:val="a6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Реч је о </w:t>
      </w:r>
      <w:proofErr w:type="spellStart"/>
      <w:r>
        <w:rPr>
          <w:color w:val="000000"/>
          <w:sz w:val="20"/>
          <w:szCs w:val="20"/>
        </w:rPr>
        <w:t>унутарпреметној</w:t>
      </w:r>
      <w:proofErr w:type="spellEnd"/>
      <w:r>
        <w:rPr>
          <w:color w:val="000000"/>
          <w:sz w:val="20"/>
          <w:szCs w:val="20"/>
        </w:rPr>
        <w:t xml:space="preserve"> и </w:t>
      </w:r>
      <w:proofErr w:type="spellStart"/>
      <w:r>
        <w:rPr>
          <w:color w:val="000000"/>
          <w:sz w:val="20"/>
          <w:szCs w:val="20"/>
        </w:rPr>
        <w:t>међупредметној</w:t>
      </w:r>
      <w:proofErr w:type="spellEnd"/>
      <w:r>
        <w:rPr>
          <w:color w:val="000000"/>
          <w:sz w:val="20"/>
          <w:szCs w:val="20"/>
        </w:rPr>
        <w:t xml:space="preserve"> корелацији.</w:t>
      </w:r>
    </w:p>
  </w:footnote>
  <w:footnote w:id="3">
    <w:p w14:paraId="054BEA1D" w14:textId="77777777" w:rsidR="00E17DDB" w:rsidRDefault="0000000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  <w:sz w:val="20"/>
          <w:szCs w:val="20"/>
        </w:rPr>
      </w:pPr>
      <w:r>
        <w:rPr>
          <w:rStyle w:val="a6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Види фусноту бр. 1.</w:t>
      </w:r>
    </w:p>
  </w:footnote>
  <w:footnote w:id="4">
    <w:p w14:paraId="4C6100D3" w14:textId="77777777" w:rsidR="00E17DDB" w:rsidRDefault="0000000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  <w:sz w:val="20"/>
          <w:szCs w:val="20"/>
        </w:rPr>
      </w:pPr>
      <w:r>
        <w:rPr>
          <w:rStyle w:val="a6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Реч је о могућностима које наставни садржај пружа у циљу </w:t>
      </w:r>
      <w:proofErr w:type="spellStart"/>
      <w:r>
        <w:rPr>
          <w:color w:val="000000"/>
          <w:sz w:val="20"/>
          <w:szCs w:val="20"/>
        </w:rPr>
        <w:t>заинтересовâња</w:t>
      </w:r>
      <w:proofErr w:type="spellEnd"/>
      <w:r>
        <w:rPr>
          <w:color w:val="000000"/>
          <w:sz w:val="20"/>
          <w:szCs w:val="20"/>
        </w:rPr>
        <w:t xml:space="preserve"> ученика, тј. у циљу </w:t>
      </w:r>
      <w:r>
        <w:rPr>
          <w:i/>
          <w:color w:val="000000"/>
          <w:sz w:val="20"/>
          <w:szCs w:val="20"/>
        </w:rPr>
        <w:t>покретања</w:t>
      </w:r>
      <w:r>
        <w:rPr>
          <w:color w:val="000000"/>
          <w:sz w:val="20"/>
          <w:szCs w:val="20"/>
        </w:rPr>
        <w:t xml:space="preserve"> и </w:t>
      </w:r>
      <w:r>
        <w:rPr>
          <w:i/>
          <w:color w:val="000000"/>
          <w:sz w:val="20"/>
          <w:szCs w:val="20"/>
        </w:rPr>
        <w:t>држања</w:t>
      </w:r>
      <w:r>
        <w:rPr>
          <w:color w:val="000000"/>
          <w:sz w:val="20"/>
          <w:szCs w:val="20"/>
        </w:rPr>
        <w:t xml:space="preserve"> њихове пажње. (Везе о којима је реч не морају потицати директно из кључних појмова наставног садржаја!).</w:t>
      </w:r>
    </w:p>
  </w:footnote>
  <w:footnote w:id="5">
    <w:p w14:paraId="40697186" w14:textId="77777777" w:rsidR="00E17DDB" w:rsidRDefault="0000000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  <w:sz w:val="16"/>
          <w:szCs w:val="16"/>
        </w:rPr>
      </w:pPr>
      <w:r>
        <w:rPr>
          <w:rStyle w:val="a6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Реч је о примени наученог садржаја, који може помоћи ученику у: савладавању градива из неког другог предмета, сналажењу у некој животној ситуацији, учешћу у богослужењу. У погледу овог аспекта припремања наставе, наставник може консултовати и тзв. </w:t>
      </w:r>
      <w:proofErr w:type="spellStart"/>
      <w:r>
        <w:rPr>
          <w:color w:val="000000"/>
          <w:sz w:val="20"/>
          <w:szCs w:val="20"/>
        </w:rPr>
        <w:t>међупредметне</w:t>
      </w:r>
      <w:proofErr w:type="spellEnd"/>
      <w:r>
        <w:rPr>
          <w:color w:val="000000"/>
          <w:sz w:val="20"/>
          <w:szCs w:val="20"/>
        </w:rPr>
        <w:t xml:space="preserve"> компетенције: </w:t>
      </w:r>
      <w:hyperlink r:id="rId1">
        <w:proofErr w:type="spellStart"/>
        <w:r w:rsidR="00E17DDB">
          <w:rPr>
            <w:color w:val="0000FF"/>
            <w:sz w:val="20"/>
            <w:szCs w:val="20"/>
            <w:u w:val="single"/>
          </w:rPr>
          <w:t>Међупредметне</w:t>
        </w:r>
        <w:proofErr w:type="spellEnd"/>
        <w:r w:rsidR="00E17DDB">
          <w:rPr>
            <w:color w:val="0000FF"/>
            <w:sz w:val="20"/>
            <w:szCs w:val="20"/>
            <w:u w:val="single"/>
          </w:rPr>
          <w:t xml:space="preserve"> компетенције - </w:t>
        </w:r>
        <w:proofErr w:type="spellStart"/>
        <w:r w:rsidR="00E17DDB">
          <w:rPr>
            <w:color w:val="0000FF"/>
            <w:sz w:val="20"/>
            <w:szCs w:val="20"/>
            <w:u w:val="single"/>
          </w:rPr>
          <w:t>Међупредметне</w:t>
        </w:r>
        <w:proofErr w:type="spellEnd"/>
        <w:r w:rsidR="00E17DDB">
          <w:rPr>
            <w:color w:val="0000FF"/>
            <w:sz w:val="20"/>
            <w:szCs w:val="20"/>
            <w:u w:val="single"/>
          </w:rPr>
          <w:t xml:space="preserve"> компетенције (kompetencije.edu.rs)</w:t>
        </w:r>
      </w:hyperlink>
      <w:r>
        <w:rPr>
          <w:color w:val="000000"/>
          <w:sz w:val="20"/>
          <w:szCs w:val="20"/>
        </w:rPr>
        <w:t xml:space="preserve"> и размислити о вези наставног садржаја са њима и евентуалног пружања доприноса развоју ових компетенција.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155A8"/>
    <w:multiLevelType w:val="multilevel"/>
    <w:tmpl w:val="A5E4B74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38254397">
    <w:abstractNumId w:val="0"/>
  </w:num>
  <w:num w:numId="2" w16cid:durableId="1603948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DDB"/>
    <w:rsid w:val="000D5415"/>
    <w:rsid w:val="000F5CEE"/>
    <w:rsid w:val="001A4AF9"/>
    <w:rsid w:val="0024324C"/>
    <w:rsid w:val="0025134C"/>
    <w:rsid w:val="002A6AAF"/>
    <w:rsid w:val="002B76E6"/>
    <w:rsid w:val="002B7E60"/>
    <w:rsid w:val="00387FA8"/>
    <w:rsid w:val="003B7C98"/>
    <w:rsid w:val="003C75C7"/>
    <w:rsid w:val="005D2D87"/>
    <w:rsid w:val="005E1A0B"/>
    <w:rsid w:val="006E734C"/>
    <w:rsid w:val="007364F1"/>
    <w:rsid w:val="00823422"/>
    <w:rsid w:val="008D214B"/>
    <w:rsid w:val="008D4F75"/>
    <w:rsid w:val="0091661B"/>
    <w:rsid w:val="0094125D"/>
    <w:rsid w:val="00A00E88"/>
    <w:rsid w:val="00B30C40"/>
    <w:rsid w:val="00C54AE0"/>
    <w:rsid w:val="00C56458"/>
    <w:rsid w:val="00DF0109"/>
    <w:rsid w:val="00E17DDB"/>
    <w:rsid w:val="00E6046C"/>
    <w:rsid w:val="00F33DF9"/>
    <w:rsid w:val="00FD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E335"/>
  <w15:docId w15:val="{DAD15744-84FE-431C-8777-F88CDE10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Cyrl-RS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B23"/>
  </w:style>
  <w:style w:type="paragraph" w:styleId="1">
    <w:name w:val="heading 1"/>
    <w:basedOn w:val="Normal"/>
    <w:next w:val="Normal"/>
    <w:link w:val="1Char"/>
    <w:uiPriority w:val="9"/>
    <w:qFormat/>
    <w:rsid w:val="00C845C2"/>
    <w:pPr>
      <w:keepNext/>
      <w:keepLines/>
      <w:spacing w:before="840" w:after="480"/>
      <w:contextualSpacing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2">
    <w:name w:val="heading 2"/>
    <w:basedOn w:val="Normal"/>
    <w:next w:val="a"/>
    <w:link w:val="2Char"/>
    <w:uiPriority w:val="9"/>
    <w:semiHidden/>
    <w:unhideWhenUsed/>
    <w:qFormat/>
    <w:rsid w:val="002F4B23"/>
    <w:pPr>
      <w:keepNext/>
      <w:tabs>
        <w:tab w:val="center" w:pos="4513"/>
      </w:tabs>
      <w:spacing w:before="720"/>
      <w:jc w:val="center"/>
      <w:outlineLvl w:val="1"/>
    </w:pPr>
    <w:rPr>
      <w:sz w:val="32"/>
      <w:szCs w:val="32"/>
      <w:lang w:val="sr-Latn-RS"/>
    </w:rPr>
  </w:style>
  <w:style w:type="paragraph" w:styleId="3">
    <w:name w:val="heading 3"/>
    <w:basedOn w:val="2"/>
    <w:next w:val="a"/>
    <w:link w:val="3Char"/>
    <w:uiPriority w:val="9"/>
    <w:semiHidden/>
    <w:unhideWhenUsed/>
    <w:qFormat/>
    <w:rsid w:val="002F4B23"/>
    <w:pPr>
      <w:spacing w:before="480"/>
      <w:outlineLvl w:val="2"/>
    </w:pPr>
    <w:rPr>
      <w:rFonts w:eastAsiaTheme="majorEastAsia" w:cstheme="majorBidi"/>
      <w:sz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Char">
    <w:name w:val="Наслов 1 Char"/>
    <w:basedOn w:val="a0"/>
    <w:link w:val="1"/>
    <w:uiPriority w:val="9"/>
    <w:rsid w:val="00C845C2"/>
    <w:rPr>
      <w:rFonts w:eastAsiaTheme="majorEastAsia" w:cstheme="majorBidi"/>
      <w:sz w:val="36"/>
      <w:szCs w:val="32"/>
      <w:lang w:val="sr-Cyrl-RS"/>
    </w:rPr>
  </w:style>
  <w:style w:type="paragraph" w:styleId="a4">
    <w:name w:val="footnote text"/>
    <w:basedOn w:val="Normal"/>
    <w:link w:val="Char"/>
    <w:uiPriority w:val="99"/>
    <w:semiHidden/>
    <w:unhideWhenUsed/>
    <w:rsid w:val="00EA14A4"/>
    <w:rPr>
      <w:sz w:val="20"/>
      <w:szCs w:val="20"/>
    </w:rPr>
  </w:style>
  <w:style w:type="character" w:customStyle="1" w:styleId="Char">
    <w:name w:val="Текст фусноте Char"/>
    <w:basedOn w:val="a0"/>
    <w:link w:val="a4"/>
    <w:uiPriority w:val="99"/>
    <w:semiHidden/>
    <w:rsid w:val="00EA14A4"/>
    <w:rPr>
      <w:sz w:val="20"/>
      <w:szCs w:val="20"/>
    </w:rPr>
  </w:style>
  <w:style w:type="paragraph" w:styleId="a5">
    <w:name w:val="annotation text"/>
    <w:basedOn w:val="Normal"/>
    <w:link w:val="Char0"/>
    <w:uiPriority w:val="99"/>
    <w:semiHidden/>
    <w:unhideWhenUsed/>
    <w:rsid w:val="00EA14A4"/>
    <w:rPr>
      <w:sz w:val="20"/>
      <w:szCs w:val="20"/>
    </w:rPr>
  </w:style>
  <w:style w:type="character" w:customStyle="1" w:styleId="Char0">
    <w:name w:val="Текст коментара Char"/>
    <w:basedOn w:val="a0"/>
    <w:link w:val="a5"/>
    <w:uiPriority w:val="99"/>
    <w:semiHidden/>
    <w:rsid w:val="00EA14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A14A4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EA14A4"/>
    <w:rPr>
      <w:sz w:val="16"/>
      <w:szCs w:val="16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EA14A4"/>
    <w:rPr>
      <w:b/>
      <w:bCs/>
    </w:rPr>
  </w:style>
  <w:style w:type="character" w:customStyle="1" w:styleId="Char1">
    <w:name w:val="Тема коментара Char"/>
    <w:basedOn w:val="Char0"/>
    <w:link w:val="a8"/>
    <w:uiPriority w:val="99"/>
    <w:semiHidden/>
    <w:rsid w:val="00EA14A4"/>
    <w:rPr>
      <w:b/>
      <w:bCs/>
      <w:sz w:val="20"/>
      <w:szCs w:val="20"/>
    </w:rPr>
  </w:style>
  <w:style w:type="paragraph" w:styleId="a9">
    <w:name w:val="List Paragraph"/>
    <w:basedOn w:val="Normal"/>
    <w:uiPriority w:val="34"/>
    <w:qFormat/>
    <w:rsid w:val="00EA14A4"/>
    <w:pPr>
      <w:ind w:left="720"/>
      <w:contextualSpacing/>
    </w:pPr>
  </w:style>
  <w:style w:type="paragraph" w:styleId="aa">
    <w:name w:val="No Spacing"/>
    <w:autoRedefine/>
    <w:uiPriority w:val="1"/>
    <w:qFormat/>
    <w:rsid w:val="00272F42"/>
  </w:style>
  <w:style w:type="character" w:customStyle="1" w:styleId="2Char">
    <w:name w:val="Наслов 2 Char"/>
    <w:basedOn w:val="a0"/>
    <w:link w:val="2"/>
    <w:uiPriority w:val="9"/>
    <w:rsid w:val="002F4B23"/>
    <w:rPr>
      <w:sz w:val="32"/>
      <w:szCs w:val="32"/>
      <w:lang w:val="sr-Latn-RS"/>
    </w:rPr>
  </w:style>
  <w:style w:type="paragraph" w:customStyle="1" w:styleId="a">
    <w:name w:val="Члан"/>
    <w:basedOn w:val="Normal"/>
    <w:next w:val="Normal"/>
    <w:autoRedefine/>
    <w:qFormat/>
    <w:rsid w:val="00C845C2"/>
    <w:pPr>
      <w:keepNext/>
      <w:numPr>
        <w:numId w:val="1"/>
      </w:numPr>
      <w:spacing w:before="240"/>
      <w:jc w:val="center"/>
    </w:pPr>
  </w:style>
  <w:style w:type="paragraph" w:customStyle="1" w:styleId="ab">
    <w:name w:val="Поднаслов правног докумета"/>
    <w:basedOn w:val="Normal"/>
    <w:next w:val="a"/>
    <w:autoRedefine/>
    <w:qFormat/>
    <w:rsid w:val="00C845C2"/>
    <w:pPr>
      <w:keepNext/>
      <w:spacing w:before="240"/>
      <w:jc w:val="center"/>
    </w:pPr>
    <w:rPr>
      <w:sz w:val="28"/>
      <w:szCs w:val="28"/>
    </w:rPr>
  </w:style>
  <w:style w:type="character" w:customStyle="1" w:styleId="3Char">
    <w:name w:val="Наслов 3 Char"/>
    <w:basedOn w:val="a0"/>
    <w:link w:val="3"/>
    <w:uiPriority w:val="9"/>
    <w:rsid w:val="002F4B23"/>
    <w:rPr>
      <w:rFonts w:eastAsiaTheme="majorEastAsia" w:cstheme="majorBidi"/>
      <w:sz w:val="28"/>
      <w:szCs w:val="32"/>
    </w:rPr>
  </w:style>
  <w:style w:type="paragraph" w:customStyle="1" w:styleId="ac">
    <w:name w:val="Нормални стил Члана"/>
    <w:basedOn w:val="Normal"/>
    <w:autoRedefine/>
    <w:qFormat/>
    <w:rsid w:val="00C845C2"/>
    <w:pPr>
      <w:keepNext/>
      <w:keepLines/>
    </w:pPr>
  </w:style>
  <w:style w:type="paragraph" w:customStyle="1" w:styleId="ad">
    <w:name w:val="Нормални члан"/>
    <w:basedOn w:val="Normal"/>
    <w:autoRedefine/>
    <w:qFormat/>
    <w:rsid w:val="00C845C2"/>
    <w:pPr>
      <w:keepNext/>
      <w:keepLines/>
    </w:pPr>
  </w:style>
  <w:style w:type="paragraph" w:customStyle="1" w:styleId="ae">
    <w:name w:val="Непреломљени члан"/>
    <w:basedOn w:val="Normal"/>
    <w:next w:val="Normal"/>
    <w:autoRedefine/>
    <w:qFormat/>
    <w:rsid w:val="00C845C2"/>
    <w:pPr>
      <w:keepNext/>
      <w:keepLines/>
    </w:pPr>
  </w:style>
  <w:style w:type="paragraph" w:customStyle="1" w:styleId="af">
    <w:name w:val="Члан испо наслова"/>
    <w:basedOn w:val="Normal"/>
    <w:next w:val="Normal"/>
    <w:autoRedefine/>
    <w:qFormat/>
    <w:rsid w:val="00C845C2"/>
    <w:pPr>
      <w:keepNext/>
      <w:jc w:val="center"/>
    </w:pPr>
  </w:style>
  <w:style w:type="paragraph" w:customStyle="1" w:styleId="af0">
    <w:name w:val="Члан испод поднаслова"/>
    <w:basedOn w:val="a"/>
    <w:next w:val="Normal"/>
    <w:link w:val="Char2"/>
    <w:autoRedefine/>
    <w:qFormat/>
    <w:rsid w:val="00C845C2"/>
    <w:pPr>
      <w:numPr>
        <w:numId w:val="0"/>
      </w:numPr>
      <w:tabs>
        <w:tab w:val="num" w:pos="720"/>
      </w:tabs>
      <w:spacing w:before="120"/>
      <w:ind w:left="720" w:hanging="720"/>
    </w:pPr>
  </w:style>
  <w:style w:type="character" w:customStyle="1" w:styleId="Char2">
    <w:name w:val="Члан испод поднаслова Char"/>
    <w:basedOn w:val="a0"/>
    <w:link w:val="af0"/>
    <w:rsid w:val="00C845C2"/>
  </w:style>
  <w:style w:type="paragraph" w:styleId="af1">
    <w:name w:val="envelope return"/>
    <w:basedOn w:val="Normal"/>
    <w:uiPriority w:val="99"/>
    <w:semiHidden/>
    <w:unhideWhenUsed/>
    <w:rsid w:val="005508E5"/>
    <w:rPr>
      <w:rFonts w:eastAsiaTheme="majorEastAsia" w:cstheme="majorBidi"/>
      <w:szCs w:val="20"/>
    </w:rPr>
  </w:style>
  <w:style w:type="paragraph" w:styleId="af2">
    <w:name w:val="envelope address"/>
    <w:basedOn w:val="Normal"/>
    <w:uiPriority w:val="99"/>
    <w:semiHidden/>
    <w:unhideWhenUsed/>
    <w:rsid w:val="005508E5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8"/>
    </w:rPr>
  </w:style>
  <w:style w:type="table" w:styleId="af3">
    <w:name w:val="Table Grid"/>
    <w:basedOn w:val="a1"/>
    <w:uiPriority w:val="39"/>
    <w:rsid w:val="00F408A5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Normal"/>
    <w:link w:val="Char3"/>
    <w:uiPriority w:val="99"/>
    <w:unhideWhenUsed/>
    <w:rsid w:val="00F408A5"/>
    <w:pPr>
      <w:tabs>
        <w:tab w:val="center" w:pos="4513"/>
        <w:tab w:val="right" w:pos="9026"/>
      </w:tabs>
      <w:spacing w:before="0"/>
    </w:pPr>
  </w:style>
  <w:style w:type="character" w:customStyle="1" w:styleId="Char3">
    <w:name w:val="Заглавље странице Char"/>
    <w:basedOn w:val="a0"/>
    <w:link w:val="af4"/>
    <w:uiPriority w:val="99"/>
    <w:rsid w:val="00F408A5"/>
  </w:style>
  <w:style w:type="paragraph" w:styleId="af5">
    <w:name w:val="footer"/>
    <w:basedOn w:val="Normal"/>
    <w:link w:val="Char4"/>
    <w:uiPriority w:val="99"/>
    <w:unhideWhenUsed/>
    <w:rsid w:val="00F408A5"/>
    <w:pPr>
      <w:tabs>
        <w:tab w:val="center" w:pos="4513"/>
        <w:tab w:val="right" w:pos="9026"/>
      </w:tabs>
      <w:spacing w:before="0"/>
    </w:pPr>
  </w:style>
  <w:style w:type="character" w:customStyle="1" w:styleId="Char4">
    <w:name w:val="Подножје странице Char"/>
    <w:basedOn w:val="a0"/>
    <w:link w:val="af5"/>
    <w:uiPriority w:val="99"/>
    <w:rsid w:val="00F408A5"/>
  </w:style>
  <w:style w:type="character" w:styleId="af6">
    <w:name w:val="Hyperlink"/>
    <w:basedOn w:val="a0"/>
    <w:uiPriority w:val="99"/>
    <w:semiHidden/>
    <w:unhideWhenUsed/>
    <w:rsid w:val="00C22992"/>
    <w:rPr>
      <w:color w:val="0000FF"/>
      <w:u w:val="single"/>
    </w:rPr>
  </w:style>
  <w:style w:type="paragraph" w:styleId="af7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a1"/>
    <w:pPr>
      <w:spacing w:before="0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ompetencije.edu.rs/medjupredmetne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JYIgW22ZokAx4J9lAQI8Kp7XZQ==">CgMxLjAyCGguZ2pkZ3hzMghoLmdqZGd4czgAciExTXBNVG93dThFOTdvenRjOVFpbU1zTGpUU2w0Y3FiNC0=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Стеван Јовановић</dc:creator>
  <cp:lastModifiedBy>Sanja D</cp:lastModifiedBy>
  <cp:revision>2</cp:revision>
  <dcterms:created xsi:type="dcterms:W3CDTF">2025-08-28T13:58:00Z</dcterms:created>
  <dcterms:modified xsi:type="dcterms:W3CDTF">2025-08-28T13:58:00Z</dcterms:modified>
</cp:coreProperties>
</file>