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1C1F" w14:textId="77777777" w:rsidR="001F635B" w:rsidRPr="00D5538E" w:rsidRDefault="001F63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lang w:val="sr-Latn-BA"/>
        </w:rPr>
      </w:pPr>
    </w:p>
    <w:tbl>
      <w:tblPr>
        <w:tblStyle w:val="a5"/>
        <w:tblW w:w="9811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7"/>
        <w:gridCol w:w="4674"/>
        <w:gridCol w:w="985"/>
        <w:gridCol w:w="1815"/>
      </w:tblGrid>
      <w:tr w:rsidR="001F635B" w14:paraId="579474A3" w14:textId="77777777">
        <w:trPr>
          <w:trHeight w:val="350"/>
        </w:trPr>
        <w:tc>
          <w:tcPr>
            <w:tcW w:w="9811" w:type="dxa"/>
            <w:gridSpan w:val="4"/>
            <w:shd w:val="clear" w:color="auto" w:fill="FFFFFF"/>
            <w:vAlign w:val="center"/>
          </w:tcPr>
          <w:p w14:paraId="0F12996C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 ОПШТИ ПОДАЦИ</w:t>
            </w:r>
          </w:p>
        </w:tc>
      </w:tr>
      <w:tr w:rsidR="001F635B" w14:paraId="750E9933" w14:textId="77777777">
        <w:trPr>
          <w:trHeight w:val="251"/>
        </w:trPr>
        <w:tc>
          <w:tcPr>
            <w:tcW w:w="2337" w:type="dxa"/>
            <w:shd w:val="clear" w:color="auto" w:fill="FFFFFF"/>
            <w:vAlign w:val="center"/>
          </w:tcPr>
          <w:p w14:paraId="754B7817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и место:</w:t>
            </w:r>
          </w:p>
        </w:tc>
        <w:tc>
          <w:tcPr>
            <w:tcW w:w="4674" w:type="dxa"/>
            <w:shd w:val="clear" w:color="auto" w:fill="auto"/>
          </w:tcPr>
          <w:p w14:paraId="6B4AF341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„Гимназија“</w:t>
            </w:r>
            <w: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Крушевац</w:t>
            </w:r>
          </w:p>
        </w:tc>
        <w:tc>
          <w:tcPr>
            <w:tcW w:w="985" w:type="dxa"/>
            <w:shd w:val="clear" w:color="auto" w:fill="auto"/>
          </w:tcPr>
          <w:p w14:paraId="3562E9D8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Датум:</w:t>
            </w:r>
          </w:p>
        </w:tc>
        <w:tc>
          <w:tcPr>
            <w:tcW w:w="1815" w:type="dxa"/>
            <w:shd w:val="clear" w:color="auto" w:fill="auto"/>
          </w:tcPr>
          <w:p w14:paraId="2EB1C63B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01.02.2023.</w:t>
            </w:r>
          </w:p>
        </w:tc>
      </w:tr>
      <w:tr w:rsidR="001F635B" w14:paraId="0F74876B" w14:textId="77777777">
        <w:trPr>
          <w:trHeight w:val="314"/>
        </w:trPr>
        <w:tc>
          <w:tcPr>
            <w:tcW w:w="2337" w:type="dxa"/>
            <w:shd w:val="clear" w:color="auto" w:fill="FFFFFF"/>
            <w:vAlign w:val="center"/>
          </w:tcPr>
          <w:p w14:paraId="4C183C94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 и одељење: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58D8C7C4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3-6</w:t>
            </w:r>
          </w:p>
        </w:tc>
      </w:tr>
      <w:tr w:rsidR="001F635B" w14:paraId="181780F1" w14:textId="77777777">
        <w:trPr>
          <w:trHeight w:val="260"/>
        </w:trPr>
        <w:tc>
          <w:tcPr>
            <w:tcW w:w="2337" w:type="dxa"/>
            <w:shd w:val="clear" w:color="auto" w:fill="FFFFFF"/>
            <w:vAlign w:val="center"/>
          </w:tcPr>
          <w:p w14:paraId="047BC5DA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 вероучитеља: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1B61F598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Ђакон Светозар Стојановић </w:t>
            </w:r>
          </w:p>
        </w:tc>
      </w:tr>
      <w:tr w:rsidR="001F635B" w14:paraId="01A609FB" w14:textId="77777777">
        <w:trPr>
          <w:trHeight w:val="440"/>
        </w:trPr>
        <w:tc>
          <w:tcPr>
            <w:tcW w:w="9811" w:type="dxa"/>
            <w:gridSpan w:val="4"/>
            <w:shd w:val="clear" w:color="auto" w:fill="FFFFFF"/>
            <w:vAlign w:val="center"/>
          </w:tcPr>
          <w:p w14:paraId="58BA6448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 ОПШТИ МЕТОДИЧКИ ПОДАЦИ</w:t>
            </w:r>
          </w:p>
        </w:tc>
      </w:tr>
      <w:tr w:rsidR="001F635B" w14:paraId="7AE287B5" w14:textId="77777777">
        <w:trPr>
          <w:trHeight w:val="251"/>
        </w:trPr>
        <w:tc>
          <w:tcPr>
            <w:tcW w:w="2337" w:type="dxa"/>
            <w:shd w:val="clear" w:color="auto" w:fill="FFFFFF"/>
            <w:vAlign w:val="center"/>
          </w:tcPr>
          <w:p w14:paraId="59D9A445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Редни број часа:</w:t>
            </w:r>
          </w:p>
        </w:tc>
        <w:tc>
          <w:tcPr>
            <w:tcW w:w="7474" w:type="dxa"/>
            <w:gridSpan w:val="3"/>
            <w:shd w:val="clear" w:color="auto" w:fill="FFFFFF"/>
          </w:tcPr>
          <w:p w14:paraId="0D7FCCDA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</w:tr>
      <w:tr w:rsidR="001F635B" w14:paraId="1612843E" w14:textId="77777777">
        <w:trPr>
          <w:trHeight w:val="427"/>
        </w:trPr>
        <w:tc>
          <w:tcPr>
            <w:tcW w:w="2337" w:type="dxa"/>
            <w:shd w:val="clear" w:color="auto" w:fill="FFFFFF"/>
            <w:vAlign w:val="center"/>
          </w:tcPr>
          <w:p w14:paraId="5F7D13A7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 тема: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5C67D2E5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Историја и есхатологија у Цркви </w:t>
            </w:r>
          </w:p>
        </w:tc>
      </w:tr>
      <w:tr w:rsidR="001F635B" w14:paraId="23135DEC" w14:textId="77777777">
        <w:trPr>
          <w:trHeight w:val="440"/>
        </w:trPr>
        <w:tc>
          <w:tcPr>
            <w:tcW w:w="2337" w:type="dxa"/>
            <w:shd w:val="clear" w:color="auto" w:fill="FFFFFF"/>
            <w:vAlign w:val="center"/>
          </w:tcPr>
          <w:p w14:paraId="5F680B53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 јединица: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35874FF6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Светитељи нашег рода – благо целог света</w:t>
            </w:r>
          </w:p>
        </w:tc>
      </w:tr>
      <w:tr w:rsidR="001F635B" w14:paraId="19535562" w14:textId="77777777">
        <w:trPr>
          <w:trHeight w:val="341"/>
        </w:trPr>
        <w:tc>
          <w:tcPr>
            <w:tcW w:w="2337" w:type="dxa"/>
            <w:shd w:val="clear" w:color="auto" w:fill="FFFFFF"/>
            <w:vAlign w:val="center"/>
          </w:tcPr>
          <w:p w14:paraId="3906DA23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Претходна наст. јед.: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56EB3B6B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Косовски завет – есхатолошко опредељење народа</w:t>
            </w:r>
          </w:p>
        </w:tc>
      </w:tr>
      <w:tr w:rsidR="001F635B" w14:paraId="6F415E16" w14:textId="77777777">
        <w:trPr>
          <w:trHeight w:val="269"/>
        </w:trPr>
        <w:tc>
          <w:tcPr>
            <w:tcW w:w="2337" w:type="dxa"/>
            <w:shd w:val="clear" w:color="auto" w:fill="FFFFFF"/>
            <w:vAlign w:val="center"/>
          </w:tcPr>
          <w:p w14:paraId="2CFF5E74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Наредна наст. јед.: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5BD7576A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Исихазам</w:t>
            </w:r>
          </w:p>
        </w:tc>
      </w:tr>
      <w:tr w:rsidR="001F635B" w14:paraId="61E0AA96" w14:textId="77777777">
        <w:trPr>
          <w:trHeight w:val="296"/>
        </w:trPr>
        <w:tc>
          <w:tcPr>
            <w:tcW w:w="2337" w:type="dxa"/>
            <w:shd w:val="clear" w:color="auto" w:fill="FFFFFF"/>
            <w:vAlign w:val="center"/>
          </w:tcPr>
          <w:p w14:paraId="39C3775E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часа: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1AC710EA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обрада</w:t>
            </w:r>
          </w:p>
        </w:tc>
      </w:tr>
      <w:tr w:rsidR="001F635B" w14:paraId="40E20D80" w14:textId="77777777">
        <w:trPr>
          <w:trHeight w:val="1030"/>
        </w:trPr>
        <w:tc>
          <w:tcPr>
            <w:tcW w:w="2337" w:type="dxa"/>
            <w:shd w:val="clear" w:color="auto" w:fill="FFFFFF"/>
            <w:vAlign w:val="center"/>
          </w:tcPr>
          <w:p w14:paraId="02FD2492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Циљ часа: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4470B3FB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Стицање знања о светима који су били српског порекла или који су живели на овим просторима.</w:t>
            </w:r>
          </w:p>
          <w:p w14:paraId="32B56DD7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Развијање свести о историјском току остварења Божјег плана о светима и верном народу уопште.</w:t>
            </w:r>
          </w:p>
          <w:p w14:paraId="7543B0C9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Стицање знања о различитим звањима (епитетима) светитеља осносно светости  у Православној цркви. </w:t>
            </w:r>
          </w:p>
        </w:tc>
      </w:tr>
      <w:tr w:rsidR="001F635B" w14:paraId="6E457AD9" w14:textId="77777777">
        <w:trPr>
          <w:trHeight w:val="553"/>
        </w:trPr>
        <w:tc>
          <w:tcPr>
            <w:tcW w:w="2337" w:type="dxa"/>
            <w:shd w:val="clear" w:color="auto" w:fill="FFFFFF"/>
          </w:tcPr>
          <w:p w14:paraId="3B2CB25B" w14:textId="77777777" w:rsidR="001F635B" w:rsidRDefault="001F635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31225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Исходи часа:</w:t>
            </w:r>
          </w:p>
          <w:p w14:paraId="229BDB0D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(ученик ће бити у стању да:)</w:t>
            </w:r>
          </w:p>
        </w:tc>
        <w:tc>
          <w:tcPr>
            <w:tcW w:w="7474" w:type="dxa"/>
            <w:gridSpan w:val="3"/>
            <w:shd w:val="clear" w:color="auto" w:fill="auto"/>
            <w:vAlign w:val="center"/>
          </w:tcPr>
          <w:p w14:paraId="502F51BF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Разликује историјске периоде постојања цркве на подручју Српских земаља, односно Српске Православне Цркве у потоњем периоду;</w:t>
            </w:r>
          </w:p>
          <w:p w14:paraId="425FE5ED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Објасни околности преднемањићког, Немањићког, Турског и периода XIX, XX и XXI века у контексту  препознавања и канонизације светитеља;</w:t>
            </w:r>
          </w:p>
          <w:p w14:paraId="74049142" w14:textId="77777777" w:rsidR="001F635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Наведе примере (светитеље) из сваког периода уз кратко описивање њиховог живота.</w:t>
            </w:r>
          </w:p>
        </w:tc>
      </w:tr>
      <w:tr w:rsidR="001F635B" w14:paraId="3F52EEE9" w14:textId="77777777">
        <w:trPr>
          <w:trHeight w:val="467"/>
        </w:trPr>
        <w:tc>
          <w:tcPr>
            <w:tcW w:w="2337" w:type="dxa"/>
            <w:shd w:val="clear" w:color="auto" w:fill="FFFFFF"/>
            <w:vAlign w:val="center"/>
          </w:tcPr>
          <w:p w14:paraId="7A86C9FE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Кључне речи: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20001C85" w14:textId="77777777" w:rsidR="001F635B" w:rsidRDefault="0000000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Бог, светитељи, канонизација, Божји план (промисао), преподобни, мученици, свети владари, житија светих</w:t>
            </w:r>
          </w:p>
        </w:tc>
      </w:tr>
      <w:tr w:rsidR="001F635B" w14:paraId="17A55244" w14:textId="77777777">
        <w:trPr>
          <w:trHeight w:val="341"/>
        </w:trPr>
        <w:tc>
          <w:tcPr>
            <w:tcW w:w="2337" w:type="dxa"/>
            <w:shd w:val="clear" w:color="auto" w:fill="FFFFFF"/>
            <w:vAlign w:val="center"/>
          </w:tcPr>
          <w:p w14:paraId="6BA43D41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Облици рада: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16CED3F0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фронтални,индивидуални</w:t>
            </w:r>
          </w:p>
        </w:tc>
      </w:tr>
      <w:tr w:rsidR="001F635B" w14:paraId="55B5258B" w14:textId="77777777">
        <w:trPr>
          <w:trHeight w:val="350"/>
        </w:trPr>
        <w:tc>
          <w:tcPr>
            <w:tcW w:w="2337" w:type="dxa"/>
            <w:shd w:val="clear" w:color="auto" w:fill="FFFFFF"/>
            <w:vAlign w:val="center"/>
          </w:tcPr>
          <w:p w14:paraId="3C51B765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 модел: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25F57C7A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проблемска настава</w:t>
            </w:r>
          </w:p>
        </w:tc>
      </w:tr>
      <w:tr w:rsidR="001F635B" w14:paraId="0B4A2316" w14:textId="77777777">
        <w:trPr>
          <w:trHeight w:val="310"/>
        </w:trPr>
        <w:tc>
          <w:tcPr>
            <w:tcW w:w="2337" w:type="dxa"/>
            <w:shd w:val="clear" w:color="auto" w:fill="FFFFFF"/>
            <w:vAlign w:val="center"/>
          </w:tcPr>
          <w:p w14:paraId="216E1B71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Наставне методе: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181F7EA4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монолошка, дијалошка, демонстративна</w:t>
            </w:r>
          </w:p>
        </w:tc>
      </w:tr>
      <w:tr w:rsidR="001F635B" w14:paraId="1D00887D" w14:textId="77777777">
        <w:trPr>
          <w:trHeight w:val="377"/>
        </w:trPr>
        <w:tc>
          <w:tcPr>
            <w:tcW w:w="2337" w:type="dxa"/>
            <w:shd w:val="clear" w:color="auto" w:fill="FFFFFF"/>
            <w:vAlign w:val="center"/>
          </w:tcPr>
          <w:p w14:paraId="3630BDBD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 средства: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06EBBEBA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дидактички материјали (текстови) и иконе </w:t>
            </w:r>
          </w:p>
        </w:tc>
      </w:tr>
      <w:tr w:rsidR="001F635B" w14:paraId="3AC45C06" w14:textId="77777777">
        <w:trPr>
          <w:trHeight w:val="409"/>
        </w:trPr>
        <w:tc>
          <w:tcPr>
            <w:tcW w:w="2337" w:type="dxa"/>
            <w:shd w:val="clear" w:color="auto" w:fill="FFFFFF"/>
            <w:vAlign w:val="center"/>
          </w:tcPr>
          <w:p w14:paraId="3880EF9D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 објекат: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45752976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учионица</w:t>
            </w:r>
          </w:p>
        </w:tc>
      </w:tr>
      <w:tr w:rsidR="001F635B" w14:paraId="4F8DD848" w14:textId="77777777">
        <w:trPr>
          <w:trHeight w:val="476"/>
        </w:trPr>
        <w:tc>
          <w:tcPr>
            <w:tcW w:w="2337" w:type="dxa"/>
            <w:shd w:val="clear" w:color="auto" w:fill="FFFFFF"/>
            <w:vAlign w:val="center"/>
          </w:tcPr>
          <w:p w14:paraId="1A0B28F3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Хоризонтална повезаност садржаја: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392EB2CB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 предметом Историја, на пољу историје српског народа као иса предметом Српски језик и књижевност, на пољу житија (биографија), историографских и других књижевних остварења (Житије Светог Саве, Слово Љубве...)</w:t>
            </w:r>
          </w:p>
        </w:tc>
      </w:tr>
      <w:tr w:rsidR="001F635B" w14:paraId="460CAA78" w14:textId="77777777">
        <w:trPr>
          <w:trHeight w:val="458"/>
        </w:trPr>
        <w:tc>
          <w:tcPr>
            <w:tcW w:w="2337" w:type="dxa"/>
            <w:shd w:val="clear" w:color="auto" w:fill="FFFFFF"/>
            <w:vAlign w:val="center"/>
          </w:tcPr>
          <w:p w14:paraId="0FAF2763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Вертикална повезаност садржаја: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4D86C3A7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 предметом Верска настава на пољу лекција из ОШ: Светитетељи –сведоци љубави Божије; Свети Сава – путеводитељ у живот вечни; Света браћа Кирило и Методије; Срби Светитељи.</w:t>
            </w:r>
          </w:p>
        </w:tc>
      </w:tr>
      <w:tr w:rsidR="001F635B" w14:paraId="03064088" w14:textId="77777777">
        <w:trPr>
          <w:trHeight w:val="643"/>
        </w:trPr>
        <w:tc>
          <w:tcPr>
            <w:tcW w:w="2337" w:type="dxa"/>
            <w:shd w:val="clear" w:color="auto" w:fill="FFFFFF"/>
            <w:vAlign w:val="center"/>
          </w:tcPr>
          <w:p w14:paraId="6EF49E66" w14:textId="77777777" w:rsidR="001F635B" w:rsidRDefault="00000000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Коришћена литература:</w:t>
            </w:r>
          </w:p>
        </w:tc>
        <w:tc>
          <w:tcPr>
            <w:tcW w:w="7474" w:type="dxa"/>
            <w:gridSpan w:val="3"/>
            <w:shd w:val="clear" w:color="auto" w:fill="auto"/>
          </w:tcPr>
          <w:p w14:paraId="396DA2F8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Православни Црквени календар; </w:t>
            </w:r>
          </w:p>
          <w:p w14:paraId="3E11DDEF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Житија Светих; </w:t>
            </w:r>
          </w:p>
          <w:p w14:paraId="4E7BEB7F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Охридски Пролог</w:t>
            </w:r>
          </w:p>
        </w:tc>
      </w:tr>
    </w:tbl>
    <w:p w14:paraId="21E64945" w14:textId="77777777" w:rsidR="001F635B" w:rsidRDefault="00000000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Style w:val="a6"/>
        <w:tblpPr w:leftFromText="180" w:rightFromText="180" w:vertAnchor="text" w:tblpXSpec="center" w:tblpY="1"/>
        <w:tblW w:w="981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430"/>
        <w:gridCol w:w="7380"/>
      </w:tblGrid>
      <w:tr w:rsidR="001F635B" w14:paraId="7A540644" w14:textId="77777777" w:rsidTr="00D5538E">
        <w:trPr>
          <w:trHeight w:val="328"/>
          <w:jc w:val="center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5A7D3" w14:textId="77777777" w:rsidR="001F63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 СТРУКТУРА ЧАСА СА ВРЕМЕНСКОМ АРТИКУЛАЦИЈОМ</w:t>
            </w:r>
          </w:p>
        </w:tc>
      </w:tr>
      <w:tr w:rsidR="001F635B" w14:paraId="18242DFC" w14:textId="77777777" w:rsidTr="00D5538E">
        <w:trPr>
          <w:trHeight w:val="292"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15CE3" w14:textId="77777777" w:rsidR="001F635B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Уводни део часа: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51F71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минута</w:t>
            </w:r>
          </w:p>
        </w:tc>
      </w:tr>
      <w:tr w:rsidR="001F635B" w14:paraId="2E46F718" w14:textId="77777777" w:rsidTr="00D5538E">
        <w:trPr>
          <w:trHeight w:val="355"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4E0CF" w14:textId="77777777" w:rsidR="001F635B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Главни део часа: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12AE2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минута</w:t>
            </w:r>
          </w:p>
        </w:tc>
      </w:tr>
      <w:tr w:rsidR="001F635B" w14:paraId="01237DAE" w14:textId="77777777" w:rsidTr="00D5538E">
        <w:trPr>
          <w:trHeight w:val="310"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22922" w14:textId="77777777" w:rsidR="001F635B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Завршни део часа: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10040" w14:textId="77777777" w:rsidR="001F635B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минута</w:t>
            </w:r>
          </w:p>
        </w:tc>
      </w:tr>
    </w:tbl>
    <w:p w14:paraId="49993B4D" w14:textId="77777777" w:rsidR="001F635B" w:rsidRDefault="001F63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XSpec="center"/>
        <w:tblW w:w="98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3"/>
        <w:gridCol w:w="4923"/>
      </w:tblGrid>
      <w:tr w:rsidR="001F635B" w14:paraId="00421695" w14:textId="77777777" w:rsidTr="00D5538E">
        <w:trPr>
          <w:trHeight w:val="350"/>
          <w:jc w:val="center"/>
        </w:trPr>
        <w:tc>
          <w:tcPr>
            <w:tcW w:w="9846" w:type="dxa"/>
            <w:gridSpan w:val="2"/>
            <w:shd w:val="clear" w:color="auto" w:fill="auto"/>
          </w:tcPr>
          <w:p w14:paraId="1684D091" w14:textId="77777777" w:rsidR="001F63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IV ТОК ЧАСА</w:t>
            </w:r>
          </w:p>
        </w:tc>
      </w:tr>
      <w:tr w:rsidR="001F635B" w14:paraId="6758DAD6" w14:textId="77777777" w:rsidTr="00D5538E">
        <w:trPr>
          <w:jc w:val="center"/>
        </w:trPr>
        <w:tc>
          <w:tcPr>
            <w:tcW w:w="4923" w:type="dxa"/>
            <w:shd w:val="clear" w:color="auto" w:fill="auto"/>
          </w:tcPr>
          <w:p w14:paraId="026905AF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Активности ученика</w:t>
            </w:r>
          </w:p>
        </w:tc>
        <w:tc>
          <w:tcPr>
            <w:tcW w:w="4923" w:type="dxa"/>
            <w:shd w:val="clear" w:color="auto" w:fill="auto"/>
          </w:tcPr>
          <w:p w14:paraId="120BBCDB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Активности наставаника</w:t>
            </w:r>
          </w:p>
        </w:tc>
      </w:tr>
      <w:tr w:rsidR="001F635B" w14:paraId="0C68981C" w14:textId="77777777" w:rsidTr="00D5538E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56D03405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Уводни део часа:</w:t>
            </w:r>
          </w:p>
        </w:tc>
      </w:tr>
      <w:tr w:rsidR="001F635B" w14:paraId="6AEBA850" w14:textId="77777777" w:rsidTr="00D5538E">
        <w:trPr>
          <w:trHeight w:val="2654"/>
          <w:jc w:val="center"/>
        </w:trPr>
        <w:tc>
          <w:tcPr>
            <w:tcW w:w="4923" w:type="dxa"/>
            <w:shd w:val="clear" w:color="auto" w:fill="auto"/>
          </w:tcPr>
          <w:p w14:paraId="23A01A0E" w14:textId="77777777" w:rsidR="001F635B" w:rsidRDefault="00000000">
            <w:pPr>
              <w:numPr>
                <w:ilvl w:val="0"/>
                <w:numId w:val="1"/>
              </w:numPr>
              <w:ind w:left="180" w:hanging="18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Изговарају молитву на почетку учења („Оче наш“)</w:t>
            </w:r>
          </w:p>
          <w:p w14:paraId="5014412F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-Одговарају на питања о Крсној слави, наводе поједине Светитеље Српског рода као и уопште епитете светитеља којих могу да се сете на основу календара светих. </w:t>
            </w:r>
          </w:p>
          <w:p w14:paraId="34158776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Разговор са наставником и осталим ђацима на тему периода кроз које је прошао Српски народ и Црква.</w:t>
            </w:r>
          </w:p>
          <w:p w14:paraId="38FA761C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  <w:shd w:val="clear" w:color="auto" w:fill="auto"/>
          </w:tcPr>
          <w:p w14:paraId="7B91EB82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Изговара молитву („Оче наш“)</w:t>
            </w:r>
          </w:p>
          <w:p w14:paraId="2804C42D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Позива ученике да укратко кажу пар речи о својој Крсној слави, односно лику светитеља кога прослављају.  </w:t>
            </w:r>
          </w:p>
          <w:p w14:paraId="59E6C631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Поставља питања:   </w:t>
            </w:r>
          </w:p>
          <w:p w14:paraId="054E2976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ли неко од ученика може да наброји неке од Српских светитеља? Да ли неко од ученика може да наброји неке од епитета светости?  Колико перода у развоју Српске Цркве можемо јасно да разликујемо?</w:t>
            </w:r>
          </w:p>
          <w:p w14:paraId="2299374F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Најава наставне јединице: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Светитељи нашег рода – благо целог света</w:t>
            </w:r>
          </w:p>
        </w:tc>
      </w:tr>
      <w:tr w:rsidR="001F635B" w14:paraId="6EA55500" w14:textId="77777777" w:rsidTr="00D5538E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6DA5045D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Главни део часа:</w:t>
            </w:r>
          </w:p>
        </w:tc>
      </w:tr>
      <w:tr w:rsidR="001F635B" w14:paraId="6584BC83" w14:textId="77777777" w:rsidTr="00D5538E">
        <w:trPr>
          <w:jc w:val="center"/>
        </w:trPr>
        <w:tc>
          <w:tcPr>
            <w:tcW w:w="4923" w:type="dxa"/>
            <w:shd w:val="clear" w:color="auto" w:fill="auto"/>
          </w:tcPr>
          <w:p w14:paraId="57BACC85" w14:textId="77777777" w:rsidR="001F635B" w:rsidRDefault="001F635B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4FD55" w14:textId="77777777" w:rsidR="001F635B" w:rsidRDefault="001F635B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778C0" w14:textId="77777777" w:rsidR="001F635B" w:rsidRDefault="00000000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Разговара са наставником и другим ученицима</w:t>
            </w:r>
          </w:p>
          <w:p w14:paraId="7AA0338A" w14:textId="77777777" w:rsidR="001F635B" w:rsidRDefault="001F635B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63482" w14:textId="77777777" w:rsidR="001F635B" w:rsidRDefault="001F635B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95757" w14:textId="77777777" w:rsidR="001F635B" w:rsidRDefault="001F635B">
            <w:pPr>
              <w:ind w:left="1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85EAD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4E3EC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89CBD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01EDDB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EB351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1EC36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CFBFE3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015370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EABFB5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C982A9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-Посматра иконе</w:t>
            </w:r>
          </w:p>
        </w:tc>
        <w:tc>
          <w:tcPr>
            <w:tcW w:w="4923" w:type="dxa"/>
            <w:shd w:val="clear" w:color="auto" w:fill="auto"/>
          </w:tcPr>
          <w:p w14:paraId="78A64344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Указује историјским прегледом на периоде развоја Српске Православне Цркве од периода шестог века до савременог доба. </w:t>
            </w:r>
          </w:p>
          <w:p w14:paraId="1D6F788C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-Исписује на табли називе периода: </w:t>
            </w:r>
          </w:p>
          <w:p w14:paraId="58705B9D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Преднемањићки, од VI  до почетка XII</w:t>
            </w:r>
          </w:p>
          <w:p w14:paraId="69777E2F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Немањићки, од XII до XV</w:t>
            </w:r>
          </w:p>
          <w:p w14:paraId="2830BD59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Турски период, од XV до XIX</w:t>
            </w:r>
          </w:p>
          <w:p w14:paraId="70DCC4DD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Савремено доба, од XIX до XXI</w:t>
            </w:r>
          </w:p>
          <w:p w14:paraId="607941B4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-Појашњава суштинске карактеристике свих појединачних периода, уз навођење најчешћих пројава светитељства као и уз навођење имена светитеља.</w:t>
            </w:r>
          </w:p>
          <w:p w14:paraId="26DA7421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Појашњава да светитељи Српског рода нису само Српски већ су и Васељенски, односно прослављају се у целом свету и међу свим православним народима. ( Светог Саву и друге светитеље прослављају Руси, Грци, Бугари и други православни. Приказати иконе у руским и грчким храмовима)</w:t>
            </w:r>
          </w:p>
          <w:p w14:paraId="25A5D262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Показује представе/иконе светитеља из различитих периода, појашњавајући главне елементе одевања у смислу препознавања ( преподобни и испосници у монашким одорама, свети владари у владарским свечаним одорама, са крунама и инсигнијама, свети мученици са мачевима и војним оклопима).</w:t>
            </w:r>
          </w:p>
        </w:tc>
      </w:tr>
      <w:tr w:rsidR="001F635B" w14:paraId="415D6B0E" w14:textId="77777777" w:rsidTr="00D5538E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3040CF4C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Завршни део часа:</w:t>
            </w:r>
          </w:p>
        </w:tc>
      </w:tr>
      <w:tr w:rsidR="001F635B" w14:paraId="6B39685A" w14:textId="77777777" w:rsidTr="00D5538E">
        <w:trPr>
          <w:trHeight w:val="632"/>
          <w:jc w:val="center"/>
        </w:trPr>
        <w:tc>
          <w:tcPr>
            <w:tcW w:w="4923" w:type="dxa"/>
            <w:shd w:val="clear" w:color="auto" w:fill="auto"/>
          </w:tcPr>
          <w:p w14:paraId="37E0C6C3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 одговарајуће колоне смештају светитеље које наставник наводи</w:t>
            </w:r>
          </w:p>
          <w:p w14:paraId="4535F60A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-Са прилога читају одељак житија, те потом тумаче период и особености светитеља чије су житије прочитали.</w:t>
            </w:r>
          </w:p>
        </w:tc>
        <w:tc>
          <w:tcPr>
            <w:tcW w:w="4923" w:type="dxa"/>
            <w:shd w:val="clear" w:color="auto" w:fill="auto"/>
          </w:tcPr>
          <w:p w14:paraId="422CB73F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-Задаје задатак разврставања светитеља по периодима</w:t>
            </w:r>
          </w:p>
          <w:p w14:paraId="487ECF04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-Заједно са ученицима, учествује у расчитавању житија.</w:t>
            </w:r>
          </w:p>
          <w:p w14:paraId="43D8B235" w14:textId="77777777" w:rsidR="001F635B" w:rsidRDefault="001F635B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654161" w14:textId="77777777" w:rsidR="001F635B" w:rsidRDefault="001F635B">
      <w:pPr>
        <w:rPr>
          <w:rFonts w:ascii="Times New Roman" w:eastAsia="Times New Roman" w:hAnsi="Times New Roman" w:cs="Times New Roman"/>
          <w:b/>
          <w:color w:val="595959"/>
          <w:sz w:val="24"/>
          <w:szCs w:val="24"/>
        </w:rPr>
      </w:pPr>
    </w:p>
    <w:tbl>
      <w:tblPr>
        <w:tblStyle w:val="a8"/>
        <w:tblW w:w="9828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9"/>
        <w:gridCol w:w="7219"/>
      </w:tblGrid>
      <w:tr w:rsidR="001F635B" w14:paraId="43E20299" w14:textId="77777777">
        <w:tc>
          <w:tcPr>
            <w:tcW w:w="9828" w:type="dxa"/>
            <w:gridSpan w:val="2"/>
            <w:shd w:val="clear" w:color="auto" w:fill="auto"/>
          </w:tcPr>
          <w:p w14:paraId="0B89E34F" w14:textId="77777777" w:rsidR="001F635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 ИЗГЛЕД ТАБЛЕ</w:t>
            </w:r>
          </w:p>
        </w:tc>
      </w:tr>
      <w:tr w:rsidR="001F635B" w14:paraId="7B592219" w14:textId="77777777">
        <w:trPr>
          <w:trHeight w:val="1070"/>
        </w:trPr>
        <w:tc>
          <w:tcPr>
            <w:tcW w:w="9828" w:type="dxa"/>
            <w:gridSpan w:val="2"/>
            <w:shd w:val="clear" w:color="auto" w:fill="auto"/>
          </w:tcPr>
          <w:p w14:paraId="508A8A90" w14:textId="77777777" w:rsidR="001F635B" w:rsidRDefault="001F635B">
            <w:pP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14:paraId="6DF28E20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Светитељи нашег рода – благо целог света</w:t>
            </w:r>
          </w:p>
          <w:p w14:paraId="0D435D56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Преднемањићки период : Свети Јован Владимир, Свети Јован Рилски</w:t>
            </w:r>
          </w:p>
          <w:p w14:paraId="6C605B85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Немањићки период : Свети  Симеон, Свети Сава, Света Анастасија, Свети краљ Милутин, Свети Стефан Дечански</w:t>
            </w:r>
          </w:p>
          <w:p w14:paraId="47A3EEC2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 xml:space="preserve">Турски период : Свети кнез Лазар, Свети Теодор Вршачки, </w:t>
            </w:r>
          </w:p>
          <w:p w14:paraId="770B629D" w14:textId="77777777" w:rsidR="001F635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  <w:t>Савремено доба : Ава Јустин, Владика Николај, Патријарх Павле</w:t>
            </w:r>
          </w:p>
          <w:p w14:paraId="0AD30E95" w14:textId="77777777" w:rsidR="001F635B" w:rsidRDefault="001F635B">
            <w:pPr>
              <w:jc w:val="center"/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14:paraId="5DE3332F" w14:textId="77777777" w:rsidR="001F635B" w:rsidRDefault="001F635B">
            <w:pPr>
              <w:rPr>
                <w:rFonts w:ascii="Times New Roman" w:eastAsia="Times New Roman" w:hAnsi="Times New Roman" w:cs="Times New Roman"/>
                <w:b/>
                <w:color w:val="595959"/>
                <w:sz w:val="24"/>
                <w:szCs w:val="24"/>
              </w:rPr>
            </w:pPr>
          </w:p>
          <w:p w14:paraId="702F6FBB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E5B15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635B" w14:paraId="5BACB353" w14:textId="77777777">
        <w:trPr>
          <w:trHeight w:val="607"/>
        </w:trPr>
        <w:tc>
          <w:tcPr>
            <w:tcW w:w="2609" w:type="dxa"/>
            <w:shd w:val="clear" w:color="auto" w:fill="auto"/>
          </w:tcPr>
          <w:p w14:paraId="257E0162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Начини провере</w:t>
            </w:r>
          </w:p>
          <w:p w14:paraId="6E07E072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остварености исхода:</w:t>
            </w:r>
          </w:p>
        </w:tc>
        <w:tc>
          <w:tcPr>
            <w:tcW w:w="7219" w:type="dxa"/>
            <w:shd w:val="clear" w:color="auto" w:fill="auto"/>
          </w:tcPr>
          <w:p w14:paraId="3F3A5912" w14:textId="77777777" w:rsidR="001F635B" w:rsidRDefault="0000000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Процена усмених одговора ученика и активности на часу.</w:t>
            </w:r>
          </w:p>
          <w:p w14:paraId="3C77D17E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635B" w14:paraId="5ED765AA" w14:textId="77777777">
        <w:tc>
          <w:tcPr>
            <w:tcW w:w="2609" w:type="dxa"/>
            <w:shd w:val="clear" w:color="auto" w:fill="auto"/>
          </w:tcPr>
          <w:p w14:paraId="0B686E38" w14:textId="77777777" w:rsidR="001F635B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Критички осврт и самоуевалуација часа:</w:t>
            </w:r>
          </w:p>
        </w:tc>
        <w:tc>
          <w:tcPr>
            <w:tcW w:w="7219" w:type="dxa"/>
            <w:shd w:val="clear" w:color="auto" w:fill="auto"/>
          </w:tcPr>
          <w:p w14:paraId="4058FF82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EFBAA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96FA4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CB9F8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635B" w14:paraId="1868321D" w14:textId="77777777">
        <w:trPr>
          <w:trHeight w:val="998"/>
        </w:trPr>
        <w:tc>
          <w:tcPr>
            <w:tcW w:w="2609" w:type="dxa"/>
            <w:shd w:val="clear" w:color="auto" w:fill="auto"/>
          </w:tcPr>
          <w:p w14:paraId="08640D4B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Напомена:</w:t>
            </w:r>
          </w:p>
        </w:tc>
        <w:tc>
          <w:tcPr>
            <w:tcW w:w="7219" w:type="dxa"/>
            <w:shd w:val="clear" w:color="auto" w:fill="auto"/>
          </w:tcPr>
          <w:p w14:paraId="015EA442" w14:textId="77777777" w:rsidR="001F635B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D01952" w14:textId="77777777" w:rsidR="001F635B" w:rsidRDefault="001F63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5740E9" w14:textId="77777777" w:rsidR="001F635B" w:rsidRDefault="001F635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14:paraId="5E621FF1" w14:textId="77777777" w:rsidR="001F635B" w:rsidRDefault="001F635B">
      <w:pPr>
        <w:rPr>
          <w:rFonts w:ascii="Times New Roman" w:eastAsia="Times New Roman" w:hAnsi="Times New Roman" w:cs="Times New Roman"/>
          <w:sz w:val="24"/>
          <w:szCs w:val="24"/>
          <w:shd w:val="clear" w:color="auto" w:fill="F2F2F2"/>
        </w:rPr>
      </w:pPr>
    </w:p>
    <w:p w14:paraId="75705B5B" w14:textId="77777777" w:rsidR="001F635B" w:rsidRDefault="00000000">
      <w:pPr>
        <w:jc w:val="left"/>
        <w:rPr>
          <w:rFonts w:ascii="Times New Roman" w:eastAsia="Times New Roman" w:hAnsi="Times New Roman" w:cs="Times New Roman"/>
          <w:b/>
          <w:color w:val="595959"/>
          <w:sz w:val="24"/>
          <w:szCs w:val="24"/>
          <w:shd w:val="clear" w:color="auto" w:fill="F2F2F2"/>
        </w:rPr>
      </w:pPr>
      <w:r>
        <w:rPr>
          <w:rFonts w:ascii="Times New Roman" w:eastAsia="Times New Roman" w:hAnsi="Times New Roman" w:cs="Times New Roman"/>
          <w:b/>
          <w:color w:val="595959"/>
          <w:sz w:val="24"/>
          <w:szCs w:val="24"/>
          <w:shd w:val="clear" w:color="auto" w:fill="F2F2F2"/>
        </w:rPr>
        <w:t>Прилог 1 и 2</w:t>
      </w:r>
    </w:p>
    <w:p w14:paraId="726DA718" w14:textId="77777777" w:rsidR="001F635B" w:rsidRDefault="001F635B">
      <w:pPr>
        <w:rPr>
          <w:rFonts w:ascii="Times New Roman" w:eastAsia="Times New Roman" w:hAnsi="Times New Roman" w:cs="Times New Roman"/>
          <w:color w:val="595959"/>
          <w:sz w:val="24"/>
          <w:szCs w:val="24"/>
          <w:shd w:val="clear" w:color="auto" w:fill="F2F2F2"/>
        </w:rPr>
      </w:pPr>
    </w:p>
    <w:p w14:paraId="73B0396E" w14:textId="77777777" w:rsidR="001F635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2F2"/>
        </w:rPr>
        <w:t>Охридски пролог , Свети Владика Николај Велимировић</w:t>
      </w:r>
    </w:p>
    <w:p w14:paraId="4A981896" w14:textId="77777777" w:rsidR="001F635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2F2"/>
        </w:rPr>
        <w:t>Иконе светитеља</w:t>
      </w:r>
    </w:p>
    <w:sectPr w:rsidR="001F635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354" w:right="1138" w:bottom="576" w:left="1138" w:header="403" w:footer="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E75A6" w14:textId="77777777" w:rsidR="008E7D71" w:rsidRDefault="008E7D71">
      <w:r>
        <w:separator/>
      </w:r>
    </w:p>
  </w:endnote>
  <w:endnote w:type="continuationSeparator" w:id="0">
    <w:p w14:paraId="63110CB7" w14:textId="77777777" w:rsidR="008E7D71" w:rsidRDefault="008E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86D7" w14:textId="77777777" w:rsidR="001F635B" w:rsidRDefault="00000000">
    <w:pPr>
      <w:pBdr>
        <w:top w:val="single" w:sz="4" w:space="1" w:color="C0C0C0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t xml:space="preserve">|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440A4D3" w14:textId="77777777" w:rsidR="001F635B" w:rsidRDefault="001F635B">
    <w:pPr>
      <w:pBdr>
        <w:top w:val="single" w:sz="4" w:space="1" w:color="C0C0C0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2F77" w14:textId="77777777" w:rsidR="001F635B" w:rsidRDefault="001F635B">
    <w:pPr>
      <w:pBdr>
        <w:top w:val="nil"/>
        <w:left w:val="nil"/>
        <w:bottom w:val="nil"/>
        <w:right w:val="nil"/>
        <w:between w:val="nil"/>
      </w:pBdr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3F2A1EE" w14:textId="77777777" w:rsidR="001F635B" w:rsidRDefault="00000000">
    <w:pPr>
      <w:pBdr>
        <w:top w:val="single" w:sz="4" w:space="1" w:color="C0C0C0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t xml:space="preserve">|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538E">
      <w:rPr>
        <w:noProof/>
        <w:color w:val="000000"/>
      </w:rPr>
      <w:t>1</w:t>
    </w:r>
    <w:r>
      <w:rPr>
        <w:color w:val="000000"/>
      </w:rPr>
      <w:fldChar w:fldCharType="end"/>
    </w:r>
  </w:p>
  <w:p w14:paraId="0E3AD5B2" w14:textId="77777777" w:rsidR="001F635B" w:rsidRDefault="001F635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CC53" w14:textId="77777777" w:rsidR="008E7D71" w:rsidRDefault="008E7D71">
      <w:r>
        <w:separator/>
      </w:r>
    </w:p>
  </w:footnote>
  <w:footnote w:type="continuationSeparator" w:id="0">
    <w:p w14:paraId="3954B40E" w14:textId="77777777" w:rsidR="008E7D71" w:rsidRDefault="008E7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72F4" w14:textId="77777777" w:rsidR="001F635B" w:rsidRDefault="001F635B">
    <w:pPr>
      <w:pBdr>
        <w:top w:val="nil"/>
        <w:left w:val="nil"/>
        <w:bottom w:val="single" w:sz="4" w:space="1" w:color="C0C0C0"/>
        <w:right w:val="nil"/>
        <w:between w:val="nil"/>
      </w:pBdr>
      <w:jc w:val="left"/>
      <w:rPr>
        <w:rFonts w:ascii="Times New Roman" w:eastAsia="Times New Roman" w:hAnsi="Times New Roman" w:cs="Times New Roman"/>
        <w:color w:val="000000"/>
        <w:sz w:val="28"/>
        <w:szCs w:val="28"/>
      </w:rPr>
    </w:pPr>
  </w:p>
  <w:p w14:paraId="07D0D5AF" w14:textId="77777777" w:rsidR="001F635B" w:rsidRDefault="00000000">
    <w:pPr>
      <w:pBdr>
        <w:top w:val="nil"/>
        <w:left w:val="nil"/>
        <w:bottom w:val="single" w:sz="4" w:space="1" w:color="C0C0C0"/>
        <w:right w:val="nil"/>
        <w:between w:val="nil"/>
      </w:pBdr>
      <w:jc w:val="left"/>
      <w:rPr>
        <w:rFonts w:ascii="Times New Roman" w:eastAsia="Times New Roman" w:hAnsi="Times New Roman" w:cs="Times New Roman"/>
        <w:i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ПРАВОСЛАВНИ КАТИХИЗИС</w:t>
    </w:r>
    <w:r>
      <w:rPr>
        <w:i/>
        <w:color w:val="000000"/>
      </w:rPr>
      <w:tab/>
      <w:t xml:space="preserve">                           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Припрема за час</w:t>
    </w:r>
  </w:p>
  <w:p w14:paraId="71A24249" w14:textId="77777777" w:rsidR="001F635B" w:rsidRDefault="001F635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7D52" w14:textId="77777777" w:rsidR="001F635B" w:rsidRDefault="001F635B">
    <w:pPr>
      <w:pBdr>
        <w:top w:val="single" w:sz="4" w:space="1" w:color="C0C0C0"/>
        <w:left w:val="nil"/>
        <w:bottom w:val="nil"/>
        <w:right w:val="nil"/>
        <w:between w:val="nil"/>
      </w:pBdr>
      <w:rPr>
        <w:color w:val="000000"/>
      </w:rPr>
    </w:pPr>
  </w:p>
  <w:p w14:paraId="463F99F7" w14:textId="77777777" w:rsidR="001F635B" w:rsidRDefault="00000000">
    <w:pPr>
      <w:pBdr>
        <w:top w:val="nil"/>
        <w:left w:val="nil"/>
        <w:bottom w:val="single" w:sz="4" w:space="1" w:color="C0C0C0"/>
        <w:right w:val="nil"/>
        <w:between w:val="nil"/>
      </w:pBdr>
      <w:jc w:val="left"/>
      <w:rPr>
        <w:rFonts w:ascii="Times New Roman" w:eastAsia="Times New Roman" w:hAnsi="Times New Roman" w:cs="Times New Roman"/>
        <w:i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ПРАВОСЛАВНИ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КАТИХИЗИС</w:t>
    </w:r>
    <w:r>
      <w:rPr>
        <w:i/>
        <w:color w:val="000000"/>
      </w:rPr>
      <w:tab/>
      <w:t xml:space="preserve">                                  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Припрема за час</w:t>
    </w:r>
  </w:p>
  <w:p w14:paraId="11027725" w14:textId="77777777" w:rsidR="001F635B" w:rsidRDefault="001F635B">
    <w:pPr>
      <w:pBdr>
        <w:top w:val="nil"/>
        <w:left w:val="nil"/>
        <w:bottom w:val="nil"/>
        <w:right w:val="nil"/>
        <w:between w:val="nil"/>
      </w:pBdr>
      <w:tabs>
        <w:tab w:val="center" w:pos="5669"/>
        <w:tab w:val="right" w:pos="113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5A87"/>
    <w:multiLevelType w:val="multilevel"/>
    <w:tmpl w:val="8E0E1B56"/>
    <w:lvl w:ilvl="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6473CE5"/>
    <w:multiLevelType w:val="multilevel"/>
    <w:tmpl w:val="A8983B70"/>
    <w:lvl w:ilvl="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3930580">
    <w:abstractNumId w:val="0"/>
  </w:num>
  <w:num w:numId="2" w16cid:durableId="37142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5B"/>
    <w:rsid w:val="001F635B"/>
    <w:rsid w:val="008E7D71"/>
    <w:rsid w:val="00D5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CFCE"/>
  <w15:docId w15:val="{E1DDF339-8A07-4779-BDF2-B4A0F2D6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sr-Cyrl-B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2023-11-08T16:36:00Z</dcterms:created>
  <dcterms:modified xsi:type="dcterms:W3CDTF">2023-11-08T16:36:00Z</dcterms:modified>
</cp:coreProperties>
</file>