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A48D5" w14:textId="1D3285A7" w:rsidR="00500F21" w:rsidRDefault="00F408A5" w:rsidP="008D3410">
      <w:pPr>
        <w:spacing w:before="0"/>
        <w:jc w:val="center"/>
        <w:rPr>
          <w:sz w:val="28"/>
          <w:szCs w:val="28"/>
        </w:rPr>
      </w:pPr>
      <w:r w:rsidRPr="00F408A5">
        <w:rPr>
          <w:sz w:val="28"/>
          <w:szCs w:val="28"/>
        </w:rPr>
        <w:t>Образац Припреме за час</w:t>
      </w:r>
    </w:p>
    <w:p w14:paraId="50739488" w14:textId="77777777" w:rsidR="00676E95" w:rsidRPr="008D3410" w:rsidRDefault="00676E95" w:rsidP="00676E95">
      <w:pPr>
        <w:spacing w:before="240"/>
        <w:jc w:val="center"/>
        <w:rPr>
          <w:sz w:val="16"/>
          <w:szCs w:val="16"/>
        </w:rPr>
      </w:pP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1551"/>
        <w:gridCol w:w="688"/>
        <w:gridCol w:w="3142"/>
        <w:gridCol w:w="1751"/>
        <w:gridCol w:w="1233"/>
        <w:gridCol w:w="651"/>
      </w:tblGrid>
      <w:tr w:rsidR="00F57494" w:rsidRPr="00676E95" w14:paraId="5E385EA0" w14:textId="77777777" w:rsidTr="007B0C7B">
        <w:trPr>
          <w:jc w:val="center"/>
        </w:trPr>
        <w:tc>
          <w:tcPr>
            <w:tcW w:w="2263" w:type="dxa"/>
            <w:gridSpan w:val="2"/>
            <w:vAlign w:val="center"/>
          </w:tcPr>
          <w:p w14:paraId="37431278" w14:textId="77777777" w:rsidR="00F57494" w:rsidRPr="00676E95" w:rsidRDefault="00F57494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Назив школе</w:t>
            </w:r>
          </w:p>
        </w:tc>
        <w:tc>
          <w:tcPr>
            <w:tcW w:w="6753" w:type="dxa"/>
            <w:gridSpan w:val="4"/>
            <w:vAlign w:val="center"/>
          </w:tcPr>
          <w:p w14:paraId="23285B04" w14:textId="618B093B" w:rsidR="00F57494" w:rsidRPr="00676E95" w:rsidRDefault="006D5BDA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D5BDA">
              <w:rPr>
                <w:sz w:val="24"/>
                <w:szCs w:val="24"/>
              </w:rPr>
              <w:t>ОШ ,,Милан Ракић“</w:t>
            </w:r>
          </w:p>
        </w:tc>
      </w:tr>
      <w:tr w:rsidR="00F57494" w:rsidRPr="00676E95" w14:paraId="616B0BCC" w14:textId="77777777" w:rsidTr="00245E35">
        <w:trPr>
          <w:jc w:val="center"/>
        </w:trPr>
        <w:tc>
          <w:tcPr>
            <w:tcW w:w="2263" w:type="dxa"/>
            <w:gridSpan w:val="2"/>
            <w:vAlign w:val="center"/>
          </w:tcPr>
          <w:p w14:paraId="3940A111" w14:textId="42077A57" w:rsidR="00F57494" w:rsidRPr="00676E95" w:rsidRDefault="00F57494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Вероучитељ</w:t>
            </w:r>
          </w:p>
        </w:tc>
        <w:tc>
          <w:tcPr>
            <w:tcW w:w="5010" w:type="dxa"/>
            <w:gridSpan w:val="2"/>
            <w:vAlign w:val="center"/>
          </w:tcPr>
          <w:p w14:paraId="6F182557" w14:textId="0B634FAE" w:rsidR="00F57494" w:rsidRPr="00676E95" w:rsidRDefault="0090311C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Немања Спасојевић</w:t>
            </w:r>
          </w:p>
        </w:tc>
        <w:tc>
          <w:tcPr>
            <w:tcW w:w="1086" w:type="dxa"/>
            <w:vAlign w:val="center"/>
          </w:tcPr>
          <w:p w14:paraId="0C5D6FCC" w14:textId="10C92A0C" w:rsidR="00F57494" w:rsidRPr="00676E95" w:rsidRDefault="00F57494" w:rsidP="006A28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Одељење</w:t>
            </w:r>
          </w:p>
        </w:tc>
        <w:tc>
          <w:tcPr>
            <w:tcW w:w="657" w:type="dxa"/>
            <w:vAlign w:val="center"/>
          </w:tcPr>
          <w:p w14:paraId="03229998" w14:textId="29B4D49E" w:rsidR="00F57494" w:rsidRPr="00245E35" w:rsidRDefault="00245E35" w:rsidP="006A28DD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VI-1</w:t>
            </w:r>
          </w:p>
        </w:tc>
      </w:tr>
      <w:tr w:rsidR="00F408A5" w:rsidRPr="00676E95" w14:paraId="29F94B49" w14:textId="77777777" w:rsidTr="007B0C7B">
        <w:trPr>
          <w:jc w:val="center"/>
        </w:trPr>
        <w:tc>
          <w:tcPr>
            <w:tcW w:w="2263" w:type="dxa"/>
            <w:gridSpan w:val="2"/>
            <w:vAlign w:val="center"/>
          </w:tcPr>
          <w:p w14:paraId="23226771" w14:textId="4F09128A" w:rsidR="00F408A5" w:rsidRPr="00676E95" w:rsidRDefault="00F408A5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Наставна тема</w:t>
            </w:r>
          </w:p>
        </w:tc>
        <w:tc>
          <w:tcPr>
            <w:tcW w:w="6753" w:type="dxa"/>
            <w:gridSpan w:val="4"/>
            <w:vAlign w:val="center"/>
          </w:tcPr>
          <w:p w14:paraId="347C91FC" w14:textId="59904712" w:rsidR="00F408A5" w:rsidRPr="00676E95" w:rsidRDefault="006D5BDA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Припрема света за долазак Сина Божјег </w:t>
            </w:r>
          </w:p>
        </w:tc>
      </w:tr>
      <w:tr w:rsidR="00046CB6" w:rsidRPr="00676E95" w14:paraId="285BDA43" w14:textId="77777777" w:rsidTr="007B0C7B">
        <w:trPr>
          <w:jc w:val="center"/>
        </w:trPr>
        <w:tc>
          <w:tcPr>
            <w:tcW w:w="2263" w:type="dxa"/>
            <w:gridSpan w:val="2"/>
            <w:vAlign w:val="center"/>
          </w:tcPr>
          <w:p w14:paraId="62DBA988" w14:textId="3C522D0C" w:rsidR="00046CB6" w:rsidRPr="00676E95" w:rsidRDefault="00046CB6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Наставна јединица</w:t>
            </w:r>
          </w:p>
        </w:tc>
        <w:tc>
          <w:tcPr>
            <w:tcW w:w="6753" w:type="dxa"/>
            <w:gridSpan w:val="4"/>
            <w:vAlign w:val="center"/>
          </w:tcPr>
          <w:p w14:paraId="4A93EF9B" w14:textId="3DCA25FE" w:rsidR="00046CB6" w:rsidRPr="00676E95" w:rsidRDefault="006D5BDA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 Јован Претеча</w:t>
            </w:r>
          </w:p>
        </w:tc>
      </w:tr>
      <w:tr w:rsidR="007A7116" w:rsidRPr="00676E95" w14:paraId="56CBFA60" w14:textId="77777777" w:rsidTr="007B0C7B">
        <w:trPr>
          <w:jc w:val="center"/>
        </w:trPr>
        <w:tc>
          <w:tcPr>
            <w:tcW w:w="2263" w:type="dxa"/>
            <w:gridSpan w:val="2"/>
            <w:vAlign w:val="center"/>
          </w:tcPr>
          <w:p w14:paraId="4039B277" w14:textId="119F29D2" w:rsidR="007A7116" w:rsidRPr="00676E95" w:rsidRDefault="007A7116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часа</w:t>
            </w:r>
          </w:p>
        </w:tc>
        <w:tc>
          <w:tcPr>
            <w:tcW w:w="6753" w:type="dxa"/>
            <w:gridSpan w:val="4"/>
            <w:vAlign w:val="center"/>
          </w:tcPr>
          <w:p w14:paraId="00805866" w14:textId="69062F65" w:rsidR="007A7116" w:rsidRPr="00676E95" w:rsidRDefault="006D5BDA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Обрада</w:t>
            </w:r>
          </w:p>
        </w:tc>
      </w:tr>
      <w:tr w:rsidR="002010C0" w:rsidRPr="00676E95" w14:paraId="210B9B42" w14:textId="77777777" w:rsidTr="007B0C7B">
        <w:trPr>
          <w:jc w:val="center"/>
        </w:trPr>
        <w:tc>
          <w:tcPr>
            <w:tcW w:w="2263" w:type="dxa"/>
            <w:gridSpan w:val="2"/>
            <w:vAlign w:val="center"/>
          </w:tcPr>
          <w:p w14:paraId="66D104B8" w14:textId="3FB63EAC" w:rsidR="002010C0" w:rsidRPr="00676E95" w:rsidRDefault="002010C0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Циљеви</w:t>
            </w:r>
            <w:r w:rsidR="00F77F19">
              <w:rPr>
                <w:rStyle w:val="a9"/>
                <w:sz w:val="24"/>
                <w:szCs w:val="24"/>
              </w:rPr>
              <w:footnoteReference w:id="1"/>
            </w:r>
            <w:r w:rsidRPr="00676E95">
              <w:rPr>
                <w:sz w:val="24"/>
                <w:szCs w:val="24"/>
              </w:rPr>
              <w:t xml:space="preserve"> наставне теме</w:t>
            </w:r>
          </w:p>
        </w:tc>
        <w:tc>
          <w:tcPr>
            <w:tcW w:w="6753" w:type="dxa"/>
            <w:gridSpan w:val="4"/>
            <w:vAlign w:val="center"/>
          </w:tcPr>
          <w:p w14:paraId="019A8C78" w14:textId="4CAEC9B3" w:rsidR="00593B72" w:rsidRPr="00676E95" w:rsidRDefault="006D5BDA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Упознати ученике са културно-историјским приликама у Палестини пред Христово рођење. Указати ученицима на старозаветна пророштва везана за долазак Спаситеља – Месије. Објаснити ученицима улогу и значај Светог Јована Претече. Развити сест код ученика о знчају покајања и врлинског живота.</w:t>
            </w:r>
          </w:p>
        </w:tc>
      </w:tr>
      <w:tr w:rsidR="002010C0" w:rsidRPr="00676E95" w14:paraId="3FDA4438" w14:textId="77777777" w:rsidTr="007B0C7B">
        <w:trPr>
          <w:jc w:val="center"/>
        </w:trPr>
        <w:tc>
          <w:tcPr>
            <w:tcW w:w="2263" w:type="dxa"/>
            <w:gridSpan w:val="2"/>
            <w:vAlign w:val="center"/>
          </w:tcPr>
          <w:p w14:paraId="7645F295" w14:textId="726D2A0E" w:rsidR="002010C0" w:rsidRPr="00676E95" w:rsidRDefault="002010C0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Циљ(еви) наставне јединице</w:t>
            </w:r>
          </w:p>
        </w:tc>
        <w:tc>
          <w:tcPr>
            <w:tcW w:w="6753" w:type="dxa"/>
            <w:gridSpan w:val="4"/>
            <w:vAlign w:val="center"/>
          </w:tcPr>
          <w:p w14:paraId="747822C1" w14:textId="65084E41" w:rsidR="002010C0" w:rsidRPr="00676E95" w:rsidRDefault="006D5BDA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Упознати ученике са ликом и делом Светог Јована Претече, објаснити његов</w:t>
            </w:r>
            <w:r w:rsidR="00C70E32">
              <w:rPr>
                <w:sz w:val="24"/>
                <w:szCs w:val="24"/>
              </w:rPr>
              <w:t>у важности при Христовом доласку. Указати на значај крштења и покајања ради опроштаја гријехова.</w:t>
            </w:r>
          </w:p>
        </w:tc>
      </w:tr>
      <w:tr w:rsidR="002C14E2" w:rsidRPr="00676E95" w14:paraId="49B7DE47" w14:textId="77777777" w:rsidTr="007B0C7B">
        <w:trPr>
          <w:jc w:val="center"/>
        </w:trPr>
        <w:tc>
          <w:tcPr>
            <w:tcW w:w="2263" w:type="dxa"/>
            <w:gridSpan w:val="2"/>
            <w:vAlign w:val="center"/>
          </w:tcPr>
          <w:p w14:paraId="781CD729" w14:textId="777893D5" w:rsidR="002C14E2" w:rsidRPr="00676E95" w:rsidRDefault="002C14E2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Кључни богосл. појмови</w:t>
            </w:r>
          </w:p>
        </w:tc>
        <w:tc>
          <w:tcPr>
            <w:tcW w:w="6753" w:type="dxa"/>
            <w:gridSpan w:val="4"/>
            <w:vAlign w:val="center"/>
          </w:tcPr>
          <w:p w14:paraId="0577384F" w14:textId="5E87A07D" w:rsidR="002C14E2" w:rsidRPr="00676E95" w:rsidRDefault="00C70E32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Претеча, Крштење, Месија, Јордан</w:t>
            </w:r>
          </w:p>
        </w:tc>
      </w:tr>
      <w:tr w:rsidR="007C70A7" w:rsidRPr="00676E95" w14:paraId="1E071E05" w14:textId="77777777" w:rsidTr="007B0C7B">
        <w:trPr>
          <w:jc w:val="center"/>
        </w:trPr>
        <w:tc>
          <w:tcPr>
            <w:tcW w:w="2263" w:type="dxa"/>
            <w:gridSpan w:val="2"/>
            <w:vAlign w:val="center"/>
          </w:tcPr>
          <w:p w14:paraId="5D3DB609" w14:textId="1A07F2A3" w:rsidR="007C70A7" w:rsidRPr="00676E95" w:rsidRDefault="007C70A7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Веза кључних богосл. појмова са ранијим градивом</w:t>
            </w:r>
            <w:r w:rsidRPr="00676E95">
              <w:rPr>
                <w:rStyle w:val="a9"/>
                <w:sz w:val="24"/>
                <w:szCs w:val="24"/>
              </w:rPr>
              <w:footnoteReference w:id="2"/>
            </w:r>
          </w:p>
        </w:tc>
        <w:tc>
          <w:tcPr>
            <w:tcW w:w="6753" w:type="dxa"/>
            <w:gridSpan w:val="4"/>
            <w:vAlign w:val="center"/>
          </w:tcPr>
          <w:p w14:paraId="237D6E8F" w14:textId="4F8D4206" w:rsidR="007C70A7" w:rsidRPr="00676E95" w:rsidRDefault="00245E35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Ранија теме везана за Јеврејско исчекивање Месије, схватање пророка за њихову месијанску идеју представљају темељ за разумијевање улоге и лика Јована Претече</w:t>
            </w:r>
          </w:p>
        </w:tc>
      </w:tr>
      <w:tr w:rsidR="00B86638" w:rsidRPr="00676E95" w14:paraId="3024BF19" w14:textId="77777777" w:rsidTr="007B0C7B">
        <w:trPr>
          <w:jc w:val="center"/>
        </w:trPr>
        <w:tc>
          <w:tcPr>
            <w:tcW w:w="2263" w:type="dxa"/>
            <w:gridSpan w:val="2"/>
            <w:vAlign w:val="center"/>
          </w:tcPr>
          <w:p w14:paraId="6C8D8033" w14:textId="252266EB" w:rsidR="00B86638" w:rsidRPr="00676E95" w:rsidRDefault="00B86638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Исходи</w:t>
            </w:r>
            <w:r w:rsidR="00A64FF8">
              <w:rPr>
                <w:rStyle w:val="a9"/>
                <w:sz w:val="24"/>
                <w:szCs w:val="24"/>
              </w:rPr>
              <w:footnoteReference w:id="3"/>
            </w:r>
            <w:r>
              <w:rPr>
                <w:sz w:val="24"/>
                <w:szCs w:val="24"/>
              </w:rPr>
              <w:t xml:space="preserve"> наставне теме</w:t>
            </w:r>
          </w:p>
        </w:tc>
        <w:tc>
          <w:tcPr>
            <w:tcW w:w="6753" w:type="dxa"/>
            <w:gridSpan w:val="4"/>
            <w:vAlign w:val="center"/>
          </w:tcPr>
          <w:p w14:paraId="0B7C06FD" w14:textId="174D84AE" w:rsidR="00B86638" w:rsidRPr="00676E95" w:rsidRDefault="00245E35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Моћи да каће да су Јевеји пред долазак Месије били под Римском окупацијом и да су межу њима постајале поделе.Моћи да препозна да су Јевеји очекивали Месију на основу старозаветних пророштва.Моћи да пеприча живот Светог Јована Претече и Крститњља Господњег и каже да је он припремао наод за долазак Христа.Моћи да доживи врлински живот и покајање као припрему за сусрет са Христом.</w:t>
            </w:r>
          </w:p>
        </w:tc>
      </w:tr>
      <w:tr w:rsidR="00B86638" w:rsidRPr="00676E95" w14:paraId="07904C95" w14:textId="77777777" w:rsidTr="007B0C7B">
        <w:trPr>
          <w:jc w:val="center"/>
        </w:trPr>
        <w:tc>
          <w:tcPr>
            <w:tcW w:w="2263" w:type="dxa"/>
            <w:gridSpan w:val="2"/>
            <w:vAlign w:val="center"/>
          </w:tcPr>
          <w:p w14:paraId="55951A70" w14:textId="0E4E2C75" w:rsidR="00B86638" w:rsidRDefault="00B86638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Исходи наставне јединице</w:t>
            </w:r>
          </w:p>
        </w:tc>
        <w:tc>
          <w:tcPr>
            <w:tcW w:w="6753" w:type="dxa"/>
            <w:gridSpan w:val="4"/>
            <w:vAlign w:val="center"/>
          </w:tcPr>
          <w:p w14:paraId="542416EC" w14:textId="23B222A4" w:rsidR="00B86638" w:rsidRPr="00676E95" w:rsidRDefault="00002E53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Моћи да преприча живот Светог Јована Крситеља, схвати да је он припремао народ за Христов долазак. Стећи ће озбиљније схватање свете тајне крштења и покјања. Боље разумије јевреско схватање пророка и њихов историјски знчај.</w:t>
            </w:r>
          </w:p>
        </w:tc>
      </w:tr>
      <w:tr w:rsidR="007C70A7" w:rsidRPr="00676E95" w14:paraId="600EBF98" w14:textId="77777777" w:rsidTr="007B0C7B">
        <w:trPr>
          <w:trHeight w:val="1393"/>
          <w:jc w:val="center"/>
        </w:trPr>
        <w:tc>
          <w:tcPr>
            <w:tcW w:w="2263" w:type="dxa"/>
            <w:gridSpan w:val="2"/>
            <w:vAlign w:val="center"/>
          </w:tcPr>
          <w:p w14:paraId="0E567482" w14:textId="1E020973" w:rsidR="007C70A7" w:rsidRPr="00676E95" w:rsidRDefault="007C70A7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lastRenderedPageBreak/>
              <w:t>Веза наставног садржаја са светом ученика</w:t>
            </w:r>
            <w:r w:rsidRPr="00676E95">
              <w:rPr>
                <w:rStyle w:val="a9"/>
                <w:sz w:val="24"/>
                <w:szCs w:val="24"/>
              </w:rPr>
              <w:footnoteReference w:id="4"/>
            </w:r>
          </w:p>
        </w:tc>
        <w:tc>
          <w:tcPr>
            <w:tcW w:w="6753" w:type="dxa"/>
            <w:gridSpan w:val="4"/>
            <w:vAlign w:val="center"/>
          </w:tcPr>
          <w:p w14:paraId="25C05F24" w14:textId="07B55E4E" w:rsidR="007C70A7" w:rsidRPr="00676E95" w:rsidRDefault="00002E53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Стицање свијести о значају покајања, сазнавање да је постоје људи са дугачијим сврхама и животним циљевима, да треба поштовати свачију улогу и труд.Стицање осјећаја одговорности и љубави према ближњима и Богу.</w:t>
            </w:r>
          </w:p>
        </w:tc>
      </w:tr>
      <w:tr w:rsidR="007C70A7" w:rsidRPr="00676E95" w14:paraId="6EB7C57A" w14:textId="77777777" w:rsidTr="007B0C7B">
        <w:trPr>
          <w:jc w:val="center"/>
        </w:trPr>
        <w:tc>
          <w:tcPr>
            <w:tcW w:w="2263" w:type="dxa"/>
            <w:gridSpan w:val="2"/>
            <w:vAlign w:val="center"/>
          </w:tcPr>
          <w:p w14:paraId="4C1E4D03" w14:textId="7CF93BCB" w:rsidR="007C70A7" w:rsidRPr="00676E95" w:rsidRDefault="007C70A7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Потенцијал практичне примене наставног садржаја</w:t>
            </w:r>
            <w:r>
              <w:rPr>
                <w:sz w:val="24"/>
                <w:szCs w:val="24"/>
                <w:lang w:val="sr-Latn-RS"/>
              </w:rPr>
              <w:t xml:space="preserve"> </w:t>
            </w:r>
            <w:r>
              <w:rPr>
                <w:sz w:val="24"/>
                <w:szCs w:val="24"/>
              </w:rPr>
              <w:t>од стране ученика</w:t>
            </w:r>
            <w:r w:rsidRPr="00676E95">
              <w:rPr>
                <w:rStyle w:val="a9"/>
                <w:sz w:val="24"/>
                <w:szCs w:val="24"/>
              </w:rPr>
              <w:footnoteReference w:id="5"/>
            </w:r>
          </w:p>
        </w:tc>
        <w:tc>
          <w:tcPr>
            <w:tcW w:w="6753" w:type="dxa"/>
            <w:gridSpan w:val="4"/>
            <w:vAlign w:val="center"/>
          </w:tcPr>
          <w:p w14:paraId="7F189FCF" w14:textId="0E38A4CA" w:rsidR="007C70A7" w:rsidRPr="00676E95" w:rsidRDefault="00002E53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Одлазак у цркву и посматрање крштења, почетак исповиједања у цркви и навикавање на исповијест као традиционални облик покајања.</w:t>
            </w:r>
          </w:p>
        </w:tc>
      </w:tr>
      <w:tr w:rsidR="007C70A7" w:rsidRPr="00676E95" w14:paraId="315E51C3" w14:textId="77777777" w:rsidTr="007B0C7B">
        <w:trPr>
          <w:jc w:val="center"/>
        </w:trPr>
        <w:tc>
          <w:tcPr>
            <w:tcW w:w="2263" w:type="dxa"/>
            <w:gridSpan w:val="2"/>
            <w:vAlign w:val="center"/>
          </w:tcPr>
          <w:p w14:paraId="4A25F64A" w14:textId="76B8BA09" w:rsidR="007C70A7" w:rsidRPr="00676E95" w:rsidRDefault="007C70A7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Васпитни потенцијал наставног садржаја</w:t>
            </w:r>
          </w:p>
        </w:tc>
        <w:tc>
          <w:tcPr>
            <w:tcW w:w="6753" w:type="dxa"/>
            <w:gridSpan w:val="4"/>
            <w:vAlign w:val="center"/>
          </w:tcPr>
          <w:p w14:paraId="4693DBA6" w14:textId="4B74814A" w:rsidR="007C70A7" w:rsidRPr="00676E95" w:rsidRDefault="00002E53" w:rsidP="006A28D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 ће ликом и дијелом Светог Јована Крститеља бити подстакнут да је вредно подвизавати се ради задобијања врлине.</w:t>
            </w:r>
          </w:p>
        </w:tc>
      </w:tr>
      <w:tr w:rsidR="007C70A7" w:rsidRPr="00676E95" w14:paraId="51964A32" w14:textId="77777777" w:rsidTr="008D3410">
        <w:trPr>
          <w:jc w:val="center"/>
        </w:trPr>
        <w:tc>
          <w:tcPr>
            <w:tcW w:w="9016" w:type="dxa"/>
            <w:gridSpan w:val="6"/>
          </w:tcPr>
          <w:p w14:paraId="65CBAC1A" w14:textId="5E951920" w:rsidR="007C70A7" w:rsidRPr="00676E95" w:rsidRDefault="007C70A7" w:rsidP="007C70A7">
            <w:pPr>
              <w:pageBreakBefore/>
              <w:jc w:val="center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lastRenderedPageBreak/>
              <w:t>Структура часа</w:t>
            </w:r>
          </w:p>
        </w:tc>
      </w:tr>
      <w:tr w:rsidR="007C70A7" w:rsidRPr="00676E95" w14:paraId="49E16814" w14:textId="77777777" w:rsidTr="007D3455">
        <w:trPr>
          <w:jc w:val="center"/>
        </w:trPr>
        <w:tc>
          <w:tcPr>
            <w:tcW w:w="1555" w:type="dxa"/>
          </w:tcPr>
          <w:p w14:paraId="44968228" w14:textId="14FCCEE9" w:rsidR="007C70A7" w:rsidRPr="00676E95" w:rsidRDefault="007C70A7" w:rsidP="007D3455">
            <w:pPr>
              <w:jc w:val="center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Делови часа</w:t>
            </w:r>
          </w:p>
        </w:tc>
        <w:tc>
          <w:tcPr>
            <w:tcW w:w="3914" w:type="dxa"/>
            <w:gridSpan w:val="2"/>
          </w:tcPr>
          <w:p w14:paraId="5D0C197D" w14:textId="022FA899" w:rsidR="007C70A7" w:rsidRPr="00676E95" w:rsidRDefault="007C70A7" w:rsidP="007D3455">
            <w:pPr>
              <w:jc w:val="center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Активности вероучитеља</w:t>
            </w:r>
          </w:p>
        </w:tc>
        <w:tc>
          <w:tcPr>
            <w:tcW w:w="3547" w:type="dxa"/>
            <w:gridSpan w:val="3"/>
          </w:tcPr>
          <w:p w14:paraId="343AABE6" w14:textId="7EDDF59F" w:rsidR="007C70A7" w:rsidRPr="00676E95" w:rsidRDefault="007C70A7" w:rsidP="007D3455">
            <w:pPr>
              <w:jc w:val="center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Активности ученика</w:t>
            </w:r>
          </w:p>
        </w:tc>
      </w:tr>
      <w:tr w:rsidR="00DD20FA" w:rsidRPr="00676E95" w14:paraId="3B4A1918" w14:textId="77777777" w:rsidTr="00044F97">
        <w:trPr>
          <w:cantSplit/>
          <w:trHeight w:val="1941"/>
          <w:jc w:val="center"/>
        </w:trPr>
        <w:tc>
          <w:tcPr>
            <w:tcW w:w="1555" w:type="dxa"/>
            <w:vAlign w:val="center"/>
          </w:tcPr>
          <w:p w14:paraId="3F91974A" w14:textId="77777777" w:rsidR="00931204" w:rsidRDefault="00DD20FA" w:rsidP="007D3455">
            <w:pPr>
              <w:jc w:val="center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Уводни део</w:t>
            </w:r>
          </w:p>
          <w:p w14:paraId="1682D2B2" w14:textId="0480FDBB" w:rsidR="00931204" w:rsidRDefault="00931204" w:rsidP="00931204">
            <w:pPr>
              <w:jc w:val="center"/>
            </w:pPr>
            <w:r>
              <w:rPr>
                <w:sz w:val="24"/>
                <w:szCs w:val="24"/>
              </w:rPr>
              <w:t>___</w:t>
            </w:r>
            <w:r w:rsidR="00002E53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___</w:t>
            </w:r>
          </w:p>
          <w:p w14:paraId="22C452EA" w14:textId="150FB441" w:rsidR="00DD20FA" w:rsidRPr="00676E95" w:rsidRDefault="00DD20FA" w:rsidP="007D3455">
            <w:pPr>
              <w:jc w:val="center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 xml:space="preserve"> (време</w:t>
            </w:r>
            <w:r w:rsidRPr="00676E95">
              <w:rPr>
                <w:sz w:val="24"/>
                <w:szCs w:val="24"/>
                <w:lang w:val="sr-Latn-RS"/>
              </w:rPr>
              <w:t>)</w:t>
            </w:r>
          </w:p>
        </w:tc>
        <w:tc>
          <w:tcPr>
            <w:tcW w:w="3914" w:type="dxa"/>
            <w:gridSpan w:val="2"/>
            <w:vAlign w:val="center"/>
          </w:tcPr>
          <w:p w14:paraId="024591AC" w14:textId="77777777" w:rsidR="00405B16" w:rsidRPr="00405B16" w:rsidRDefault="00405B16" w:rsidP="00405B16">
            <w:pPr>
              <w:jc w:val="left"/>
              <w:rPr>
                <w:sz w:val="24"/>
                <w:szCs w:val="24"/>
              </w:rPr>
            </w:pPr>
            <w:r w:rsidRPr="00405B16">
              <w:rPr>
                <w:sz w:val="24"/>
                <w:szCs w:val="24"/>
              </w:rPr>
              <w:t>Заједничка молитва Оче наш и Царе небески.</w:t>
            </w:r>
          </w:p>
          <w:p w14:paraId="41F235CC" w14:textId="0DB8BF61" w:rsidR="00405B16" w:rsidRPr="00405B16" w:rsidRDefault="00405B16" w:rsidP="00405B16">
            <w:pPr>
              <w:jc w:val="left"/>
              <w:rPr>
                <w:sz w:val="24"/>
                <w:szCs w:val="24"/>
              </w:rPr>
            </w:pPr>
            <w:r w:rsidRPr="00405B16">
              <w:rPr>
                <w:sz w:val="24"/>
                <w:szCs w:val="24"/>
              </w:rPr>
              <w:t>Уписивање часа и провера присуства ученика на часу.</w:t>
            </w:r>
          </w:p>
          <w:p w14:paraId="60AD8EDA" w14:textId="0392AEDB" w:rsidR="00DD20FA" w:rsidRPr="00676E95" w:rsidRDefault="00405B16" w:rsidP="00405B16">
            <w:pPr>
              <w:jc w:val="left"/>
              <w:rPr>
                <w:sz w:val="24"/>
                <w:szCs w:val="24"/>
              </w:rPr>
            </w:pPr>
            <w:r w:rsidRPr="00405B16">
              <w:rPr>
                <w:sz w:val="24"/>
                <w:szCs w:val="24"/>
              </w:rPr>
              <w:t>Најава наставне јединице, записивање наслова на табли и провера да ли ученици имају потребан прибор за рад.</w:t>
            </w:r>
          </w:p>
        </w:tc>
        <w:tc>
          <w:tcPr>
            <w:tcW w:w="3547" w:type="dxa"/>
            <w:gridSpan w:val="3"/>
            <w:vAlign w:val="center"/>
          </w:tcPr>
          <w:p w14:paraId="703C2E35" w14:textId="77777777" w:rsidR="00405B16" w:rsidRPr="00405B16" w:rsidRDefault="00405B16" w:rsidP="00405B16">
            <w:pPr>
              <w:jc w:val="left"/>
              <w:rPr>
                <w:sz w:val="24"/>
                <w:szCs w:val="24"/>
              </w:rPr>
            </w:pPr>
            <w:r w:rsidRPr="00405B16">
              <w:rPr>
                <w:sz w:val="24"/>
                <w:szCs w:val="24"/>
              </w:rPr>
              <w:t>Заједничка молитва</w:t>
            </w:r>
          </w:p>
          <w:p w14:paraId="4FC592D0" w14:textId="3BCECDF8" w:rsidR="00405B16" w:rsidRPr="00405B16" w:rsidRDefault="00405B16" w:rsidP="00405B16">
            <w:pPr>
              <w:jc w:val="left"/>
              <w:rPr>
                <w:sz w:val="24"/>
                <w:szCs w:val="24"/>
              </w:rPr>
            </w:pPr>
            <w:r w:rsidRPr="00405B16">
              <w:rPr>
                <w:sz w:val="24"/>
                <w:szCs w:val="24"/>
              </w:rPr>
              <w:t>Пријављују одсутне са часа</w:t>
            </w:r>
          </w:p>
          <w:p w14:paraId="699E18D7" w14:textId="07C07A3D" w:rsidR="00405B16" w:rsidRPr="00405B16" w:rsidRDefault="00405B16" w:rsidP="00405B16">
            <w:pPr>
              <w:jc w:val="left"/>
              <w:rPr>
                <w:sz w:val="24"/>
                <w:szCs w:val="24"/>
              </w:rPr>
            </w:pPr>
            <w:r w:rsidRPr="00405B16">
              <w:rPr>
                <w:sz w:val="24"/>
                <w:szCs w:val="24"/>
              </w:rPr>
              <w:t xml:space="preserve">Припремају свеске и пернице за час. </w:t>
            </w:r>
          </w:p>
          <w:p w14:paraId="7D4E2E10" w14:textId="7E1E3326" w:rsidR="00DD20FA" w:rsidRPr="00676E95" w:rsidRDefault="00405B16" w:rsidP="00405B16">
            <w:pPr>
              <w:jc w:val="left"/>
              <w:rPr>
                <w:sz w:val="24"/>
                <w:szCs w:val="24"/>
              </w:rPr>
            </w:pPr>
            <w:r w:rsidRPr="00405B16">
              <w:rPr>
                <w:sz w:val="24"/>
                <w:szCs w:val="24"/>
              </w:rPr>
              <w:t>Преписују наслов са табле у своје свеске.</w:t>
            </w:r>
          </w:p>
        </w:tc>
      </w:tr>
      <w:tr w:rsidR="007C70A7" w:rsidRPr="00676E95" w14:paraId="63E5875B" w14:textId="77777777" w:rsidTr="00DD20FA">
        <w:trPr>
          <w:cantSplit/>
          <w:trHeight w:val="7204"/>
          <w:jc w:val="center"/>
        </w:trPr>
        <w:tc>
          <w:tcPr>
            <w:tcW w:w="1555" w:type="dxa"/>
            <w:textDirection w:val="btLr"/>
            <w:vAlign w:val="center"/>
          </w:tcPr>
          <w:p w14:paraId="140F5FD3" w14:textId="23F69C79" w:rsidR="00931204" w:rsidRDefault="007C70A7" w:rsidP="007D3455">
            <w:pPr>
              <w:ind w:left="113" w:right="113"/>
              <w:jc w:val="center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 xml:space="preserve">Средишњи део </w:t>
            </w:r>
            <w:r w:rsidR="00931204">
              <w:rPr>
                <w:sz w:val="24"/>
                <w:szCs w:val="24"/>
              </w:rPr>
              <w:t>___</w:t>
            </w:r>
            <w:r w:rsidR="00405B16">
              <w:rPr>
                <w:sz w:val="24"/>
                <w:szCs w:val="24"/>
              </w:rPr>
              <w:t>25</w:t>
            </w:r>
            <w:r w:rsidR="00931204">
              <w:rPr>
                <w:sz w:val="24"/>
                <w:szCs w:val="24"/>
              </w:rPr>
              <w:t>____</w:t>
            </w:r>
          </w:p>
          <w:p w14:paraId="1B662B47" w14:textId="7C7F7C00" w:rsidR="007C70A7" w:rsidRPr="00676E95" w:rsidRDefault="00931204" w:rsidP="007D345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7C70A7" w:rsidRPr="00676E95">
              <w:rPr>
                <w:sz w:val="24"/>
                <w:szCs w:val="24"/>
              </w:rPr>
              <w:t>(време)</w:t>
            </w:r>
          </w:p>
        </w:tc>
        <w:tc>
          <w:tcPr>
            <w:tcW w:w="3914" w:type="dxa"/>
            <w:gridSpan w:val="2"/>
            <w:vAlign w:val="center"/>
          </w:tcPr>
          <w:p w14:paraId="6322BFA0" w14:textId="77777777" w:rsidR="007C70A7" w:rsidRDefault="00405B16" w:rsidP="007D3455">
            <w:pPr>
              <w:jc w:val="left"/>
              <w:rPr>
                <w:sz w:val="24"/>
                <w:szCs w:val="24"/>
              </w:rPr>
            </w:pPr>
            <w:r w:rsidRPr="00405B16">
              <w:rPr>
                <w:sz w:val="24"/>
                <w:szCs w:val="24"/>
              </w:rPr>
              <w:t>Кратак разговор о претходној наставној јединици, о врлинама и њиховом заначају.</w:t>
            </w:r>
          </w:p>
          <w:p w14:paraId="6F3A9BDD" w14:textId="77777777" w:rsidR="00405B16" w:rsidRDefault="00405B16" w:rsidP="007D3455">
            <w:pPr>
              <w:jc w:val="left"/>
              <w:rPr>
                <w:sz w:val="24"/>
                <w:szCs w:val="24"/>
              </w:rPr>
            </w:pPr>
          </w:p>
          <w:p w14:paraId="0E8B4B68" w14:textId="77777777" w:rsidR="00405B16" w:rsidRDefault="00405B16" w:rsidP="007D3455">
            <w:pPr>
              <w:jc w:val="left"/>
              <w:rPr>
                <w:sz w:val="24"/>
                <w:szCs w:val="24"/>
              </w:rPr>
            </w:pPr>
          </w:p>
          <w:p w14:paraId="5E8E3689" w14:textId="77777777" w:rsidR="00405B16" w:rsidRDefault="00405B16" w:rsidP="007D3455">
            <w:pPr>
              <w:jc w:val="left"/>
              <w:rPr>
                <w:sz w:val="24"/>
                <w:szCs w:val="24"/>
              </w:rPr>
            </w:pPr>
          </w:p>
          <w:p w14:paraId="3A3444A6" w14:textId="77777777" w:rsidR="00405B16" w:rsidRDefault="00405B16" w:rsidP="007D34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Питања: Ко су родитељи Светог Јована Крститеља? Како су добили обећање да ће имати сина? Шта значи име Јован? Зашо црква приказује Јована обучена у камиљу длаку и који је томе дубљи смисао? </w:t>
            </w:r>
            <w:r w:rsidR="00AC50E0">
              <w:rPr>
                <w:sz w:val="24"/>
                <w:szCs w:val="24"/>
              </w:rPr>
              <w:t>Зашто је значајно крштење? Шта означавање погружење у води?</w:t>
            </w:r>
          </w:p>
          <w:p w14:paraId="17B72692" w14:textId="77777777" w:rsidR="00AC50E0" w:rsidRDefault="00AC50E0" w:rsidP="007D3455">
            <w:pPr>
              <w:jc w:val="left"/>
              <w:rPr>
                <w:sz w:val="24"/>
                <w:szCs w:val="24"/>
              </w:rPr>
            </w:pPr>
          </w:p>
          <w:p w14:paraId="4BC7C4FE" w14:textId="77777777" w:rsidR="00AC50E0" w:rsidRDefault="00AC50E0" w:rsidP="007D3455">
            <w:pPr>
              <w:jc w:val="left"/>
              <w:rPr>
                <w:sz w:val="24"/>
                <w:szCs w:val="24"/>
              </w:rPr>
            </w:pPr>
          </w:p>
          <w:p w14:paraId="49D4572A" w14:textId="77777777" w:rsidR="00AC50E0" w:rsidRDefault="00AC50E0" w:rsidP="007D34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Читање одељака Светог Писма у којима се описују догађаји везани за Јована Крститеља.</w:t>
            </w:r>
          </w:p>
          <w:p w14:paraId="7072EE5A" w14:textId="77777777" w:rsidR="00AC50E0" w:rsidRDefault="00AC50E0" w:rsidP="007D3455">
            <w:pPr>
              <w:jc w:val="left"/>
              <w:rPr>
                <w:sz w:val="24"/>
                <w:szCs w:val="24"/>
              </w:rPr>
            </w:pPr>
          </w:p>
          <w:p w14:paraId="14CADA1A" w14:textId="77777777" w:rsidR="00AC50E0" w:rsidRDefault="00AC50E0" w:rsidP="007D3455">
            <w:pPr>
              <w:jc w:val="left"/>
              <w:rPr>
                <w:sz w:val="24"/>
                <w:szCs w:val="24"/>
              </w:rPr>
            </w:pPr>
          </w:p>
          <w:p w14:paraId="39970CAC" w14:textId="15A494B6" w:rsidR="00AC50E0" w:rsidRPr="00676E95" w:rsidRDefault="00AC50E0" w:rsidP="007D34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Гледање и тумачење иконе Св. Јована Крститља</w:t>
            </w:r>
          </w:p>
        </w:tc>
        <w:tc>
          <w:tcPr>
            <w:tcW w:w="3547" w:type="dxa"/>
            <w:gridSpan w:val="3"/>
            <w:vAlign w:val="center"/>
          </w:tcPr>
          <w:p w14:paraId="4E5A613A" w14:textId="77777777" w:rsidR="007C70A7" w:rsidRDefault="00AC50E0" w:rsidP="007D3455">
            <w:pPr>
              <w:jc w:val="left"/>
              <w:rPr>
                <w:sz w:val="24"/>
                <w:szCs w:val="24"/>
              </w:rPr>
            </w:pPr>
            <w:r w:rsidRPr="00AC50E0">
              <w:rPr>
                <w:sz w:val="24"/>
                <w:szCs w:val="24"/>
              </w:rPr>
              <w:t>Одговарају на питања, објашњавају, разговарају и поставњају питања</w:t>
            </w:r>
          </w:p>
          <w:p w14:paraId="42E6BDBF" w14:textId="77777777" w:rsidR="00AC50E0" w:rsidRDefault="00AC50E0" w:rsidP="007D3455">
            <w:pPr>
              <w:jc w:val="left"/>
              <w:rPr>
                <w:sz w:val="24"/>
                <w:szCs w:val="24"/>
              </w:rPr>
            </w:pPr>
          </w:p>
          <w:p w14:paraId="05095A29" w14:textId="77777777" w:rsidR="00AC50E0" w:rsidRDefault="00AC50E0" w:rsidP="007D3455">
            <w:pPr>
              <w:jc w:val="left"/>
              <w:rPr>
                <w:sz w:val="24"/>
                <w:szCs w:val="24"/>
              </w:rPr>
            </w:pPr>
          </w:p>
          <w:p w14:paraId="3DE17ACA" w14:textId="77777777" w:rsidR="00AC50E0" w:rsidRDefault="00AC50E0" w:rsidP="007D3455">
            <w:pPr>
              <w:jc w:val="left"/>
              <w:rPr>
                <w:sz w:val="24"/>
                <w:szCs w:val="24"/>
              </w:rPr>
            </w:pPr>
          </w:p>
          <w:p w14:paraId="53215070" w14:textId="77777777" w:rsidR="00AC50E0" w:rsidRDefault="00AC50E0" w:rsidP="007D34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Читају и слушају одељке Светог писма, потом коментаришу своје утиске.</w:t>
            </w:r>
          </w:p>
          <w:p w14:paraId="6AE61728" w14:textId="77777777" w:rsidR="00AC50E0" w:rsidRDefault="00AC50E0" w:rsidP="007D3455">
            <w:pPr>
              <w:jc w:val="left"/>
              <w:rPr>
                <w:sz w:val="24"/>
                <w:szCs w:val="24"/>
              </w:rPr>
            </w:pPr>
          </w:p>
          <w:p w14:paraId="381EA1CA" w14:textId="77777777" w:rsidR="00AC50E0" w:rsidRDefault="00AC50E0" w:rsidP="007D3455">
            <w:pPr>
              <w:jc w:val="left"/>
              <w:rPr>
                <w:sz w:val="24"/>
                <w:szCs w:val="24"/>
              </w:rPr>
            </w:pPr>
          </w:p>
          <w:p w14:paraId="72CE0011" w14:textId="319448D6" w:rsidR="00AC50E0" w:rsidRPr="00676E95" w:rsidRDefault="00AC50E0" w:rsidP="007D34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Гледају и тумаче дубљи смисао иза иконе Св. Јована, коментаришу како би они приказали скривене поруке</w:t>
            </w:r>
          </w:p>
        </w:tc>
      </w:tr>
      <w:tr w:rsidR="007C70A7" w:rsidRPr="00676E95" w14:paraId="05079C1F" w14:textId="77777777" w:rsidTr="00DD20FA">
        <w:trPr>
          <w:cantSplit/>
          <w:trHeight w:val="2547"/>
          <w:jc w:val="center"/>
        </w:trPr>
        <w:tc>
          <w:tcPr>
            <w:tcW w:w="1555" w:type="dxa"/>
            <w:textDirection w:val="btLr"/>
            <w:vAlign w:val="center"/>
          </w:tcPr>
          <w:p w14:paraId="4A4B58B6" w14:textId="41D744BA" w:rsidR="00931204" w:rsidRDefault="007C70A7" w:rsidP="007D3455">
            <w:pPr>
              <w:ind w:left="113" w:right="113"/>
              <w:jc w:val="center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>Завршни часа</w:t>
            </w:r>
            <w:r w:rsidR="00931204">
              <w:rPr>
                <w:sz w:val="24"/>
                <w:szCs w:val="24"/>
              </w:rPr>
              <w:t xml:space="preserve"> ___</w:t>
            </w:r>
            <w:r w:rsidR="00AC50E0">
              <w:rPr>
                <w:sz w:val="24"/>
                <w:szCs w:val="24"/>
              </w:rPr>
              <w:t>10</w:t>
            </w:r>
            <w:r w:rsidR="00931204">
              <w:rPr>
                <w:sz w:val="24"/>
                <w:szCs w:val="24"/>
              </w:rPr>
              <w:t>____</w:t>
            </w:r>
          </w:p>
          <w:p w14:paraId="5E32AAD0" w14:textId="42EFEE0C" w:rsidR="007C70A7" w:rsidRPr="00676E95" w:rsidRDefault="007C70A7" w:rsidP="00931204">
            <w:pPr>
              <w:ind w:left="113" w:right="113"/>
              <w:jc w:val="left"/>
              <w:rPr>
                <w:sz w:val="24"/>
                <w:szCs w:val="24"/>
              </w:rPr>
            </w:pPr>
            <w:r w:rsidRPr="00676E95">
              <w:rPr>
                <w:sz w:val="24"/>
                <w:szCs w:val="24"/>
              </w:rPr>
              <w:t xml:space="preserve"> </w:t>
            </w:r>
            <w:r w:rsidR="00931204">
              <w:rPr>
                <w:sz w:val="24"/>
                <w:szCs w:val="24"/>
              </w:rPr>
              <w:t xml:space="preserve">                           </w:t>
            </w:r>
            <w:r w:rsidRPr="00676E95">
              <w:rPr>
                <w:sz w:val="24"/>
                <w:szCs w:val="24"/>
              </w:rPr>
              <w:t>(време)</w:t>
            </w:r>
          </w:p>
        </w:tc>
        <w:tc>
          <w:tcPr>
            <w:tcW w:w="3914" w:type="dxa"/>
            <w:gridSpan w:val="2"/>
            <w:vAlign w:val="center"/>
          </w:tcPr>
          <w:p w14:paraId="66B5D3D8" w14:textId="77777777" w:rsidR="007C70A7" w:rsidRDefault="0090311C" w:rsidP="007D34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Резиме и закључак наставне теме: </w:t>
            </w:r>
          </w:p>
          <w:p w14:paraId="47F222E8" w14:textId="77777777" w:rsidR="0090311C" w:rsidRDefault="0090311C" w:rsidP="007D34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Крштење је ново рађање у Христу и ослобађа нас првородног греха. Јован Крститељ је последњи старозаветни пророк и први новозаветни.</w:t>
            </w:r>
          </w:p>
          <w:p w14:paraId="2524071C" w14:textId="77777777" w:rsidR="0090311C" w:rsidRDefault="0090311C" w:rsidP="007D3455">
            <w:pPr>
              <w:jc w:val="left"/>
              <w:rPr>
                <w:sz w:val="24"/>
                <w:szCs w:val="24"/>
              </w:rPr>
            </w:pPr>
          </w:p>
          <w:p w14:paraId="58CFC467" w14:textId="315BFE4F" w:rsidR="0090311C" w:rsidRPr="00676E95" w:rsidRDefault="0090311C" w:rsidP="007D34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Заједничка молитва Богородице Дјево</w:t>
            </w:r>
          </w:p>
        </w:tc>
        <w:tc>
          <w:tcPr>
            <w:tcW w:w="3547" w:type="dxa"/>
            <w:gridSpan w:val="3"/>
            <w:vAlign w:val="center"/>
          </w:tcPr>
          <w:p w14:paraId="4A56AD6B" w14:textId="77777777" w:rsidR="0090311C" w:rsidRPr="0090311C" w:rsidRDefault="0090311C" w:rsidP="0090311C">
            <w:pPr>
              <w:jc w:val="left"/>
              <w:rPr>
                <w:sz w:val="24"/>
                <w:szCs w:val="24"/>
              </w:rPr>
            </w:pPr>
            <w:r w:rsidRPr="0090311C">
              <w:rPr>
                <w:sz w:val="24"/>
                <w:szCs w:val="24"/>
              </w:rPr>
              <w:t>Слушају о закључку теме и заједно понове закључак</w:t>
            </w:r>
          </w:p>
          <w:p w14:paraId="7A47CE97" w14:textId="77777777" w:rsidR="0090311C" w:rsidRPr="0090311C" w:rsidRDefault="0090311C" w:rsidP="0090311C">
            <w:pPr>
              <w:jc w:val="left"/>
              <w:rPr>
                <w:sz w:val="24"/>
                <w:szCs w:val="24"/>
              </w:rPr>
            </w:pPr>
          </w:p>
          <w:p w14:paraId="35AE9144" w14:textId="75D6895E" w:rsidR="007C70A7" w:rsidRPr="00676E95" w:rsidRDefault="0090311C" w:rsidP="0090311C">
            <w:pPr>
              <w:jc w:val="left"/>
              <w:rPr>
                <w:sz w:val="24"/>
                <w:szCs w:val="24"/>
              </w:rPr>
            </w:pPr>
            <w:r w:rsidRPr="0090311C">
              <w:rPr>
                <w:sz w:val="24"/>
                <w:szCs w:val="24"/>
              </w:rPr>
              <w:t>Заједничка молитва</w:t>
            </w:r>
          </w:p>
        </w:tc>
      </w:tr>
    </w:tbl>
    <w:p w14:paraId="05EAD45C" w14:textId="1A20C93E" w:rsidR="00F408A5" w:rsidRDefault="00591F93" w:rsidP="00591F93">
      <w:pPr>
        <w:tabs>
          <w:tab w:val="left" w:pos="4253"/>
        </w:tabs>
        <w:spacing w:before="480"/>
      </w:pPr>
      <w:r>
        <w:t>Датум: ________________________</w:t>
      </w:r>
      <w:r>
        <w:tab/>
        <w:t>вероучитељ: ________________________________</w:t>
      </w:r>
    </w:p>
    <w:sectPr w:rsidR="00F408A5" w:rsidSect="00984CEF">
      <w:pgSz w:w="11906" w:h="16838" w:code="9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A193C" w14:textId="77777777" w:rsidR="00EC67B4" w:rsidRDefault="00EC67B4" w:rsidP="00F408A5">
      <w:pPr>
        <w:spacing w:before="0"/>
      </w:pPr>
      <w:r>
        <w:separator/>
      </w:r>
    </w:p>
  </w:endnote>
  <w:endnote w:type="continuationSeparator" w:id="0">
    <w:p w14:paraId="116C2981" w14:textId="77777777" w:rsidR="00EC67B4" w:rsidRDefault="00EC67B4" w:rsidP="00F408A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094A4" w14:textId="77777777" w:rsidR="00EC67B4" w:rsidRDefault="00EC67B4" w:rsidP="00F408A5">
      <w:pPr>
        <w:spacing w:before="0"/>
      </w:pPr>
      <w:r>
        <w:separator/>
      </w:r>
    </w:p>
  </w:footnote>
  <w:footnote w:type="continuationSeparator" w:id="0">
    <w:p w14:paraId="04B15CE3" w14:textId="77777777" w:rsidR="00EC67B4" w:rsidRDefault="00EC67B4" w:rsidP="00F408A5">
      <w:pPr>
        <w:spacing w:before="0"/>
      </w:pPr>
      <w:r>
        <w:continuationSeparator/>
      </w:r>
    </w:p>
  </w:footnote>
  <w:footnote w:id="1">
    <w:p w14:paraId="4D8F1397" w14:textId="2B743BAF" w:rsidR="00F77F19" w:rsidRPr="00AC0995" w:rsidRDefault="00F77F19" w:rsidP="000732F0">
      <w:pPr>
        <w:pStyle w:val="a5"/>
        <w:spacing w:before="0"/>
      </w:pPr>
      <w:r w:rsidRPr="00AC0995">
        <w:rPr>
          <w:rStyle w:val="a9"/>
        </w:rPr>
        <w:footnoteRef/>
      </w:r>
      <w:r w:rsidRPr="00AC0995">
        <w:t xml:space="preserve"> Циљеви (и исходи) се могу формулисати властитим речима, али морају </w:t>
      </w:r>
      <w:r w:rsidR="00AB0501" w:rsidRPr="00AC0995">
        <w:t xml:space="preserve">бити у вези са </w:t>
      </w:r>
      <w:r w:rsidR="00C46204" w:rsidRPr="00AC0995">
        <w:t>Наставним планом и програмом</w:t>
      </w:r>
      <w:r w:rsidR="00A64FF8" w:rsidRPr="00AC0995">
        <w:t>.</w:t>
      </w:r>
    </w:p>
  </w:footnote>
  <w:footnote w:id="2">
    <w:p w14:paraId="3DF4067F" w14:textId="77777777" w:rsidR="007C70A7" w:rsidRPr="00AC0995" w:rsidRDefault="007C70A7" w:rsidP="000732F0">
      <w:pPr>
        <w:pStyle w:val="a5"/>
        <w:spacing w:before="0"/>
      </w:pPr>
      <w:r w:rsidRPr="00AC0995">
        <w:rPr>
          <w:rStyle w:val="a9"/>
        </w:rPr>
        <w:footnoteRef/>
      </w:r>
      <w:r w:rsidRPr="00AC0995">
        <w:t xml:space="preserve"> Реч је о унутарпреметној и међупредметној корелацији.</w:t>
      </w:r>
    </w:p>
  </w:footnote>
  <w:footnote w:id="3">
    <w:p w14:paraId="33D2FDA5" w14:textId="67912C2C" w:rsidR="00A64FF8" w:rsidRPr="00AC0995" w:rsidRDefault="00A64FF8" w:rsidP="000732F0">
      <w:pPr>
        <w:pStyle w:val="a5"/>
        <w:spacing w:before="0"/>
      </w:pPr>
      <w:r w:rsidRPr="00AC0995">
        <w:rPr>
          <w:rStyle w:val="a9"/>
        </w:rPr>
        <w:footnoteRef/>
      </w:r>
      <w:r w:rsidRPr="00AC0995">
        <w:t xml:space="preserve"> Види фусноту бр.</w:t>
      </w:r>
      <w:r w:rsidR="00B71F7E" w:rsidRPr="00AC0995">
        <w:t xml:space="preserve"> 1.</w:t>
      </w:r>
    </w:p>
  </w:footnote>
  <w:footnote w:id="4">
    <w:p w14:paraId="4F313587" w14:textId="13B10F88" w:rsidR="007C70A7" w:rsidRPr="00AC0995" w:rsidRDefault="007C70A7" w:rsidP="000732F0">
      <w:pPr>
        <w:pStyle w:val="a5"/>
        <w:spacing w:before="0"/>
      </w:pPr>
      <w:r w:rsidRPr="00AC0995">
        <w:rPr>
          <w:rStyle w:val="a9"/>
        </w:rPr>
        <w:footnoteRef/>
      </w:r>
      <w:r w:rsidRPr="00AC0995">
        <w:t xml:space="preserve"> Реч је о могућностима које наставни садржај пружа у циљу заинтересов</w:t>
      </w:r>
      <w:r w:rsidRPr="00AC0995">
        <w:rPr>
          <w:rFonts w:cstheme="minorHAnsi"/>
        </w:rPr>
        <w:t>â</w:t>
      </w:r>
      <w:r w:rsidRPr="00AC0995">
        <w:t xml:space="preserve">ња ученика, тј. у циљу </w:t>
      </w:r>
      <w:r w:rsidRPr="00AC0995">
        <w:rPr>
          <w:i/>
          <w:iCs/>
        </w:rPr>
        <w:t>покретања</w:t>
      </w:r>
      <w:r w:rsidRPr="00AC0995">
        <w:t xml:space="preserve"> и </w:t>
      </w:r>
      <w:r w:rsidRPr="00AC0995">
        <w:rPr>
          <w:i/>
          <w:iCs/>
        </w:rPr>
        <w:t>држања</w:t>
      </w:r>
      <w:r w:rsidRPr="00AC0995">
        <w:t xml:space="preserve"> њихове пажње. (Везе о којима је реч не морају потицати директно из кључних појмова наставног садржаја!).</w:t>
      </w:r>
    </w:p>
  </w:footnote>
  <w:footnote w:id="5">
    <w:p w14:paraId="46C2E892" w14:textId="77777777" w:rsidR="007C70A7" w:rsidRPr="000732F0" w:rsidRDefault="007C70A7" w:rsidP="000732F0">
      <w:pPr>
        <w:pStyle w:val="a5"/>
        <w:spacing w:before="0"/>
        <w:rPr>
          <w:sz w:val="16"/>
          <w:szCs w:val="16"/>
        </w:rPr>
      </w:pPr>
      <w:r w:rsidRPr="00AC0995">
        <w:rPr>
          <w:rStyle w:val="a9"/>
        </w:rPr>
        <w:footnoteRef/>
      </w:r>
      <w:r w:rsidRPr="00AC0995">
        <w:t xml:space="preserve"> Реч је о примени наученог садржаја, који може помоћи ученику у: савладавању градива из неког другог предмета, сналажењу у некој животној ситуацији, учешћу у богослужењу. У погледу овог аспекта припремања наставе, наставник може консултовати и тзв. међупредметне компетенције: </w:t>
      </w:r>
      <w:hyperlink r:id="rId1" w:history="1">
        <w:r w:rsidRPr="00AC0995">
          <w:rPr>
            <w:rStyle w:val="afb"/>
          </w:rPr>
          <w:t>Међупредметне компетенције - Међупредметне компетенције (kompetencije.edu.rs)</w:t>
        </w:r>
      </w:hyperlink>
      <w:r w:rsidRPr="00AC0995">
        <w:t xml:space="preserve"> и размислити о вези наставног садржаја са њима и евентуалног пружања доприноса развоју ових компетенција.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6E92"/>
    <w:multiLevelType w:val="multilevel"/>
    <w:tmpl w:val="57E67AC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3B3511D"/>
    <w:multiLevelType w:val="hybridMultilevel"/>
    <w:tmpl w:val="2CBC9206"/>
    <w:lvl w:ilvl="0" w:tplc="2BA25988">
      <w:start w:val="1"/>
      <w:numFmt w:val="decimal"/>
      <w:lvlText w:val="Члан %1"/>
      <w:lvlJc w:val="righ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6E3CE5"/>
    <w:multiLevelType w:val="hybridMultilevel"/>
    <w:tmpl w:val="C544510A"/>
    <w:lvl w:ilvl="0" w:tplc="F8463978">
      <w:start w:val="1"/>
      <w:numFmt w:val="decimal"/>
      <w:pStyle w:val="a0"/>
      <w:suff w:val="nothing"/>
      <w:lvlText w:val="Члан %1"/>
      <w:lvlJc w:val="left"/>
      <w:pPr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324145">
    <w:abstractNumId w:val="1"/>
  </w:num>
  <w:num w:numId="2" w16cid:durableId="1639723216">
    <w:abstractNumId w:val="1"/>
  </w:num>
  <w:num w:numId="3" w16cid:durableId="542791742">
    <w:abstractNumId w:val="1"/>
  </w:num>
  <w:num w:numId="4" w16cid:durableId="16201064">
    <w:abstractNumId w:val="1"/>
  </w:num>
  <w:num w:numId="5" w16cid:durableId="1156071415">
    <w:abstractNumId w:val="1"/>
  </w:num>
  <w:num w:numId="6" w16cid:durableId="1999575443">
    <w:abstractNumId w:val="1"/>
  </w:num>
  <w:num w:numId="7" w16cid:durableId="1417628327">
    <w:abstractNumId w:val="1"/>
  </w:num>
  <w:num w:numId="8" w16cid:durableId="1387877597">
    <w:abstractNumId w:val="2"/>
  </w:num>
  <w:num w:numId="9" w16cid:durableId="242375145">
    <w:abstractNumId w:val="2"/>
  </w:num>
  <w:num w:numId="10" w16cid:durableId="815877403">
    <w:abstractNumId w:val="2"/>
  </w:num>
  <w:num w:numId="11" w16cid:durableId="2086949723">
    <w:abstractNumId w:val="2"/>
  </w:num>
  <w:num w:numId="12" w16cid:durableId="506601633">
    <w:abstractNumId w:val="2"/>
  </w:num>
  <w:num w:numId="13" w16cid:durableId="845293821">
    <w:abstractNumId w:val="2"/>
  </w:num>
  <w:num w:numId="14" w16cid:durableId="1930888791">
    <w:abstractNumId w:val="2"/>
  </w:num>
  <w:num w:numId="15" w16cid:durableId="1915898522">
    <w:abstractNumId w:val="2"/>
  </w:num>
  <w:num w:numId="16" w16cid:durableId="196041160">
    <w:abstractNumId w:val="2"/>
  </w:num>
  <w:num w:numId="17" w16cid:durableId="44284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A5"/>
    <w:rsid w:val="00002E53"/>
    <w:rsid w:val="00025E2C"/>
    <w:rsid w:val="00044F97"/>
    <w:rsid w:val="00046CB6"/>
    <w:rsid w:val="000732F0"/>
    <w:rsid w:val="00077F06"/>
    <w:rsid w:val="00080E70"/>
    <w:rsid w:val="000D659E"/>
    <w:rsid w:val="000F42F2"/>
    <w:rsid w:val="000F6F5F"/>
    <w:rsid w:val="000F75BA"/>
    <w:rsid w:val="00187979"/>
    <w:rsid w:val="00193FF4"/>
    <w:rsid w:val="001B2B34"/>
    <w:rsid w:val="001F3D87"/>
    <w:rsid w:val="002010C0"/>
    <w:rsid w:val="00201C5D"/>
    <w:rsid w:val="002113A1"/>
    <w:rsid w:val="00245E35"/>
    <w:rsid w:val="00263B93"/>
    <w:rsid w:val="00272F42"/>
    <w:rsid w:val="002735FD"/>
    <w:rsid w:val="00282681"/>
    <w:rsid w:val="002C14E2"/>
    <w:rsid w:val="002F4B23"/>
    <w:rsid w:val="002F625E"/>
    <w:rsid w:val="0034126C"/>
    <w:rsid w:val="003712C8"/>
    <w:rsid w:val="00383679"/>
    <w:rsid w:val="00387601"/>
    <w:rsid w:val="00395CC5"/>
    <w:rsid w:val="003D5984"/>
    <w:rsid w:val="003E5861"/>
    <w:rsid w:val="003F1601"/>
    <w:rsid w:val="00405B16"/>
    <w:rsid w:val="00467E22"/>
    <w:rsid w:val="00481AF0"/>
    <w:rsid w:val="004844FB"/>
    <w:rsid w:val="004A010E"/>
    <w:rsid w:val="004D282A"/>
    <w:rsid w:val="004F3B9A"/>
    <w:rsid w:val="00500F21"/>
    <w:rsid w:val="00535E64"/>
    <w:rsid w:val="005360DE"/>
    <w:rsid w:val="005477E5"/>
    <w:rsid w:val="005508E5"/>
    <w:rsid w:val="0056532C"/>
    <w:rsid w:val="00566E27"/>
    <w:rsid w:val="00591F93"/>
    <w:rsid w:val="00593B72"/>
    <w:rsid w:val="00594BE8"/>
    <w:rsid w:val="005E2049"/>
    <w:rsid w:val="00612098"/>
    <w:rsid w:val="0065027D"/>
    <w:rsid w:val="006570B1"/>
    <w:rsid w:val="00676E95"/>
    <w:rsid w:val="006A1C5E"/>
    <w:rsid w:val="006A28DD"/>
    <w:rsid w:val="006B17E3"/>
    <w:rsid w:val="006D5BDA"/>
    <w:rsid w:val="00733317"/>
    <w:rsid w:val="00771970"/>
    <w:rsid w:val="007A7116"/>
    <w:rsid w:val="007B0C7B"/>
    <w:rsid w:val="007C35A4"/>
    <w:rsid w:val="007C70A7"/>
    <w:rsid w:val="007D3455"/>
    <w:rsid w:val="007E4E91"/>
    <w:rsid w:val="007E689B"/>
    <w:rsid w:val="007E6E0B"/>
    <w:rsid w:val="007F3E52"/>
    <w:rsid w:val="00817A4F"/>
    <w:rsid w:val="00837745"/>
    <w:rsid w:val="008676A0"/>
    <w:rsid w:val="008B7E34"/>
    <w:rsid w:val="008C604D"/>
    <w:rsid w:val="008D3410"/>
    <w:rsid w:val="008D6145"/>
    <w:rsid w:val="00902138"/>
    <w:rsid w:val="0090311C"/>
    <w:rsid w:val="00931204"/>
    <w:rsid w:val="009737A5"/>
    <w:rsid w:val="00984CEF"/>
    <w:rsid w:val="009A2993"/>
    <w:rsid w:val="009C44CB"/>
    <w:rsid w:val="00A26ED2"/>
    <w:rsid w:val="00A64FF8"/>
    <w:rsid w:val="00A74F5C"/>
    <w:rsid w:val="00AA6C24"/>
    <w:rsid w:val="00AB0501"/>
    <w:rsid w:val="00AC0995"/>
    <w:rsid w:val="00AC50E0"/>
    <w:rsid w:val="00B01042"/>
    <w:rsid w:val="00B71F7E"/>
    <w:rsid w:val="00B724E4"/>
    <w:rsid w:val="00B86638"/>
    <w:rsid w:val="00BA0775"/>
    <w:rsid w:val="00BB7D2B"/>
    <w:rsid w:val="00BF6DCD"/>
    <w:rsid w:val="00C2171E"/>
    <w:rsid w:val="00C22992"/>
    <w:rsid w:val="00C272F1"/>
    <w:rsid w:val="00C46204"/>
    <w:rsid w:val="00C70E32"/>
    <w:rsid w:val="00C845C2"/>
    <w:rsid w:val="00CA7C3E"/>
    <w:rsid w:val="00CC4757"/>
    <w:rsid w:val="00D80480"/>
    <w:rsid w:val="00DC1B41"/>
    <w:rsid w:val="00DD157E"/>
    <w:rsid w:val="00DD20FA"/>
    <w:rsid w:val="00E01E0B"/>
    <w:rsid w:val="00E73D27"/>
    <w:rsid w:val="00EA14A4"/>
    <w:rsid w:val="00EC67B4"/>
    <w:rsid w:val="00EE0F86"/>
    <w:rsid w:val="00F16ABB"/>
    <w:rsid w:val="00F408A5"/>
    <w:rsid w:val="00F57494"/>
    <w:rsid w:val="00F77F19"/>
    <w:rsid w:val="00FA1A2E"/>
    <w:rsid w:val="00FA454A"/>
    <w:rsid w:val="00FB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1600"/>
  <w15:chartTrackingRefBased/>
  <w15:docId w15:val="{F8947B0F-B879-4285-9A40-82245276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  <w14:ligatures w14:val="standardContextual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4B23"/>
  </w:style>
  <w:style w:type="paragraph" w:styleId="1">
    <w:name w:val="heading 1"/>
    <w:basedOn w:val="a1"/>
    <w:next w:val="a1"/>
    <w:link w:val="10"/>
    <w:autoRedefine/>
    <w:uiPriority w:val="9"/>
    <w:qFormat/>
    <w:rsid w:val="00C845C2"/>
    <w:pPr>
      <w:keepNext/>
      <w:keepLines/>
      <w:spacing w:before="840" w:after="480"/>
      <w:contextualSpacing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2">
    <w:name w:val="heading 2"/>
    <w:basedOn w:val="a1"/>
    <w:next w:val="a0"/>
    <w:link w:val="20"/>
    <w:autoRedefine/>
    <w:uiPriority w:val="9"/>
    <w:unhideWhenUsed/>
    <w:qFormat/>
    <w:rsid w:val="002F4B23"/>
    <w:pPr>
      <w:keepNext/>
      <w:tabs>
        <w:tab w:val="center" w:pos="4513"/>
      </w:tabs>
      <w:spacing w:before="720"/>
      <w:jc w:val="center"/>
      <w:outlineLvl w:val="1"/>
    </w:pPr>
    <w:rPr>
      <w:sz w:val="32"/>
      <w:szCs w:val="32"/>
      <w:lang w:val="sr-Latn-RS"/>
    </w:rPr>
  </w:style>
  <w:style w:type="paragraph" w:styleId="3">
    <w:name w:val="heading 3"/>
    <w:basedOn w:val="2"/>
    <w:next w:val="a0"/>
    <w:link w:val="30"/>
    <w:autoRedefine/>
    <w:uiPriority w:val="9"/>
    <w:unhideWhenUsed/>
    <w:qFormat/>
    <w:rsid w:val="002F4B23"/>
    <w:pPr>
      <w:spacing w:before="480"/>
      <w:outlineLvl w:val="2"/>
    </w:pPr>
    <w:rPr>
      <w:rFonts w:eastAsiaTheme="majorEastAsia" w:cstheme="majorBidi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Наслов 1 Знак"/>
    <w:basedOn w:val="a2"/>
    <w:link w:val="1"/>
    <w:uiPriority w:val="9"/>
    <w:rsid w:val="00C845C2"/>
    <w:rPr>
      <w:rFonts w:eastAsiaTheme="majorEastAsia" w:cstheme="majorBidi"/>
      <w:sz w:val="36"/>
      <w:szCs w:val="32"/>
      <w:lang w:val="sr-Cyrl-RS"/>
    </w:rPr>
  </w:style>
  <w:style w:type="paragraph" w:styleId="a5">
    <w:name w:val="footnote text"/>
    <w:basedOn w:val="a1"/>
    <w:link w:val="a6"/>
    <w:uiPriority w:val="99"/>
    <w:semiHidden/>
    <w:unhideWhenUsed/>
    <w:rsid w:val="00EA14A4"/>
    <w:rPr>
      <w:sz w:val="20"/>
      <w:szCs w:val="20"/>
    </w:rPr>
  </w:style>
  <w:style w:type="character" w:customStyle="1" w:styleId="a6">
    <w:name w:val="Текст фусноте Знак"/>
    <w:basedOn w:val="a2"/>
    <w:link w:val="a5"/>
    <w:uiPriority w:val="99"/>
    <w:semiHidden/>
    <w:rsid w:val="00EA14A4"/>
    <w:rPr>
      <w:sz w:val="20"/>
      <w:szCs w:val="20"/>
    </w:rPr>
  </w:style>
  <w:style w:type="paragraph" w:styleId="a7">
    <w:name w:val="annotation text"/>
    <w:basedOn w:val="a1"/>
    <w:link w:val="a8"/>
    <w:uiPriority w:val="99"/>
    <w:semiHidden/>
    <w:unhideWhenUsed/>
    <w:rsid w:val="00EA14A4"/>
    <w:rPr>
      <w:sz w:val="20"/>
      <w:szCs w:val="20"/>
    </w:rPr>
  </w:style>
  <w:style w:type="character" w:customStyle="1" w:styleId="a8">
    <w:name w:val="Коментарисати текст Знак"/>
    <w:basedOn w:val="a2"/>
    <w:link w:val="a7"/>
    <w:uiPriority w:val="99"/>
    <w:semiHidden/>
    <w:rsid w:val="00EA14A4"/>
    <w:rPr>
      <w:sz w:val="20"/>
      <w:szCs w:val="20"/>
    </w:rPr>
  </w:style>
  <w:style w:type="character" w:styleId="a9">
    <w:name w:val="footnote reference"/>
    <w:basedOn w:val="a2"/>
    <w:uiPriority w:val="99"/>
    <w:semiHidden/>
    <w:unhideWhenUsed/>
    <w:rsid w:val="00EA14A4"/>
    <w:rPr>
      <w:vertAlign w:val="superscript"/>
    </w:rPr>
  </w:style>
  <w:style w:type="character" w:styleId="aa">
    <w:name w:val="annotation reference"/>
    <w:basedOn w:val="a2"/>
    <w:uiPriority w:val="99"/>
    <w:semiHidden/>
    <w:unhideWhenUsed/>
    <w:rsid w:val="00EA14A4"/>
    <w:rPr>
      <w:sz w:val="16"/>
      <w:szCs w:val="16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EA14A4"/>
    <w:rPr>
      <w:b/>
      <w:bCs/>
    </w:rPr>
  </w:style>
  <w:style w:type="character" w:customStyle="1" w:styleId="ac">
    <w:name w:val="Коментарисати субјект Знак"/>
    <w:basedOn w:val="a8"/>
    <w:link w:val="ab"/>
    <w:uiPriority w:val="99"/>
    <w:semiHidden/>
    <w:rsid w:val="00EA14A4"/>
    <w:rPr>
      <w:b/>
      <w:bCs/>
      <w:sz w:val="20"/>
      <w:szCs w:val="20"/>
    </w:rPr>
  </w:style>
  <w:style w:type="paragraph" w:styleId="ad">
    <w:name w:val="List Paragraph"/>
    <w:basedOn w:val="a1"/>
    <w:uiPriority w:val="34"/>
    <w:qFormat/>
    <w:rsid w:val="00EA14A4"/>
    <w:pPr>
      <w:ind w:left="720"/>
      <w:contextualSpacing/>
    </w:pPr>
  </w:style>
  <w:style w:type="paragraph" w:styleId="ae">
    <w:name w:val="No Spacing"/>
    <w:autoRedefine/>
    <w:uiPriority w:val="1"/>
    <w:qFormat/>
    <w:rsid w:val="00272F42"/>
  </w:style>
  <w:style w:type="character" w:customStyle="1" w:styleId="20">
    <w:name w:val="Наслов 2 Знак"/>
    <w:basedOn w:val="a2"/>
    <w:link w:val="2"/>
    <w:uiPriority w:val="9"/>
    <w:rsid w:val="002F4B23"/>
    <w:rPr>
      <w:sz w:val="32"/>
      <w:szCs w:val="32"/>
      <w:lang w:val="sr-Latn-RS"/>
    </w:rPr>
  </w:style>
  <w:style w:type="paragraph" w:customStyle="1" w:styleId="a0">
    <w:name w:val="Члан"/>
    <w:basedOn w:val="a1"/>
    <w:next w:val="a1"/>
    <w:autoRedefine/>
    <w:qFormat/>
    <w:rsid w:val="00C845C2"/>
    <w:pPr>
      <w:keepNext/>
      <w:numPr>
        <w:numId w:val="16"/>
      </w:numPr>
      <w:spacing w:before="240"/>
      <w:jc w:val="center"/>
    </w:pPr>
  </w:style>
  <w:style w:type="paragraph" w:customStyle="1" w:styleId="af">
    <w:name w:val="Поднаслов правног докумета"/>
    <w:basedOn w:val="a1"/>
    <w:next w:val="a0"/>
    <w:autoRedefine/>
    <w:qFormat/>
    <w:rsid w:val="00C845C2"/>
    <w:pPr>
      <w:keepNext/>
      <w:spacing w:before="240"/>
      <w:jc w:val="center"/>
    </w:pPr>
    <w:rPr>
      <w:sz w:val="28"/>
      <w:szCs w:val="28"/>
    </w:rPr>
  </w:style>
  <w:style w:type="character" w:customStyle="1" w:styleId="30">
    <w:name w:val="Наслов 3 Знак"/>
    <w:basedOn w:val="a2"/>
    <w:link w:val="3"/>
    <w:uiPriority w:val="9"/>
    <w:rsid w:val="002F4B23"/>
    <w:rPr>
      <w:rFonts w:eastAsiaTheme="majorEastAsia" w:cstheme="majorBidi"/>
      <w:sz w:val="28"/>
      <w:szCs w:val="32"/>
    </w:rPr>
  </w:style>
  <w:style w:type="paragraph" w:customStyle="1" w:styleId="af0">
    <w:name w:val="Нормални стил Члана"/>
    <w:basedOn w:val="a1"/>
    <w:autoRedefine/>
    <w:qFormat/>
    <w:rsid w:val="00C845C2"/>
    <w:pPr>
      <w:keepNext/>
      <w:keepLines/>
    </w:pPr>
  </w:style>
  <w:style w:type="paragraph" w:customStyle="1" w:styleId="af1">
    <w:name w:val="Нормални члан"/>
    <w:basedOn w:val="a1"/>
    <w:autoRedefine/>
    <w:qFormat/>
    <w:rsid w:val="00C845C2"/>
    <w:pPr>
      <w:keepNext/>
      <w:keepLines/>
    </w:pPr>
  </w:style>
  <w:style w:type="paragraph" w:customStyle="1" w:styleId="af2">
    <w:name w:val="Непреломљени члан"/>
    <w:basedOn w:val="a1"/>
    <w:next w:val="a1"/>
    <w:autoRedefine/>
    <w:qFormat/>
    <w:rsid w:val="00C845C2"/>
    <w:pPr>
      <w:keepNext/>
      <w:keepLines/>
    </w:pPr>
  </w:style>
  <w:style w:type="paragraph" w:customStyle="1" w:styleId="af3">
    <w:name w:val="Члан испо наслова"/>
    <w:basedOn w:val="a1"/>
    <w:next w:val="a1"/>
    <w:autoRedefine/>
    <w:qFormat/>
    <w:rsid w:val="00C845C2"/>
    <w:pPr>
      <w:keepNext/>
      <w:jc w:val="center"/>
    </w:pPr>
  </w:style>
  <w:style w:type="paragraph" w:customStyle="1" w:styleId="a">
    <w:name w:val="Члан испод поднаслова"/>
    <w:basedOn w:val="a0"/>
    <w:next w:val="a1"/>
    <w:link w:val="Char"/>
    <w:autoRedefine/>
    <w:qFormat/>
    <w:rsid w:val="00C845C2"/>
    <w:pPr>
      <w:numPr>
        <w:numId w:val="17"/>
      </w:numPr>
      <w:spacing w:before="120"/>
    </w:pPr>
  </w:style>
  <w:style w:type="character" w:customStyle="1" w:styleId="Char">
    <w:name w:val="Члан испод поднаслова Char"/>
    <w:basedOn w:val="a2"/>
    <w:link w:val="a"/>
    <w:rsid w:val="00C845C2"/>
    <w:rPr>
      <w:lang w:val="sr-Cyrl-RS"/>
    </w:rPr>
  </w:style>
  <w:style w:type="paragraph" w:styleId="af4">
    <w:name w:val="envelope return"/>
    <w:basedOn w:val="a1"/>
    <w:uiPriority w:val="99"/>
    <w:semiHidden/>
    <w:unhideWhenUsed/>
    <w:rsid w:val="005508E5"/>
    <w:rPr>
      <w:rFonts w:eastAsiaTheme="majorEastAsia" w:cstheme="majorBidi"/>
      <w:szCs w:val="20"/>
    </w:rPr>
  </w:style>
  <w:style w:type="paragraph" w:styleId="af5">
    <w:name w:val="envelope address"/>
    <w:basedOn w:val="a1"/>
    <w:uiPriority w:val="99"/>
    <w:semiHidden/>
    <w:unhideWhenUsed/>
    <w:rsid w:val="005508E5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8"/>
    </w:rPr>
  </w:style>
  <w:style w:type="table" w:styleId="af6">
    <w:name w:val="Table Grid"/>
    <w:basedOn w:val="a3"/>
    <w:uiPriority w:val="39"/>
    <w:rsid w:val="00F408A5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1"/>
    <w:link w:val="af8"/>
    <w:uiPriority w:val="99"/>
    <w:unhideWhenUsed/>
    <w:rsid w:val="00F408A5"/>
    <w:pPr>
      <w:tabs>
        <w:tab w:val="center" w:pos="4513"/>
        <w:tab w:val="right" w:pos="9026"/>
      </w:tabs>
      <w:spacing w:before="0"/>
    </w:pPr>
  </w:style>
  <w:style w:type="character" w:customStyle="1" w:styleId="af8">
    <w:name w:val="Заглавље Знак"/>
    <w:basedOn w:val="a2"/>
    <w:link w:val="af7"/>
    <w:uiPriority w:val="99"/>
    <w:rsid w:val="00F408A5"/>
  </w:style>
  <w:style w:type="paragraph" w:styleId="af9">
    <w:name w:val="footer"/>
    <w:basedOn w:val="a1"/>
    <w:link w:val="afa"/>
    <w:uiPriority w:val="99"/>
    <w:unhideWhenUsed/>
    <w:rsid w:val="00F408A5"/>
    <w:pPr>
      <w:tabs>
        <w:tab w:val="center" w:pos="4513"/>
        <w:tab w:val="right" w:pos="9026"/>
      </w:tabs>
      <w:spacing w:before="0"/>
    </w:pPr>
  </w:style>
  <w:style w:type="character" w:customStyle="1" w:styleId="afa">
    <w:name w:val="Подножје Знак"/>
    <w:basedOn w:val="a2"/>
    <w:link w:val="af9"/>
    <w:uiPriority w:val="99"/>
    <w:rsid w:val="00F408A5"/>
  </w:style>
  <w:style w:type="character" w:styleId="afb">
    <w:name w:val="Hyperlink"/>
    <w:basedOn w:val="a2"/>
    <w:uiPriority w:val="99"/>
    <w:semiHidden/>
    <w:unhideWhenUsed/>
    <w:rsid w:val="00C229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ompetencije.edu.rs/medjupredmetne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23896-6626-4B1C-A6F8-9C5249F1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Стеван Јовановић</dc:creator>
  <cp:keywords/>
  <dc:description/>
  <cp:lastModifiedBy>Korisnik</cp:lastModifiedBy>
  <cp:revision>2</cp:revision>
  <dcterms:created xsi:type="dcterms:W3CDTF">2025-02-28T10:58:00Z</dcterms:created>
  <dcterms:modified xsi:type="dcterms:W3CDTF">2025-02-28T10:58:00Z</dcterms:modified>
</cp:coreProperties>
</file>