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2E33" w14:textId="77777777" w:rsidR="002C0942" w:rsidRDefault="002C0942">
      <w:pPr>
        <w:pStyle w:val="LO-normal"/>
        <w:rPr>
          <w:u w:val="single"/>
        </w:rPr>
      </w:pPr>
    </w:p>
    <w:p w14:paraId="5B7C1891" w14:textId="77777777" w:rsidR="002C0942" w:rsidRDefault="002C0942">
      <w:pPr>
        <w:pStyle w:val="LO-normal"/>
        <w:rPr>
          <w:u w:val="single"/>
        </w:rPr>
      </w:pPr>
    </w:p>
    <w:p w14:paraId="42C75BCD" w14:textId="77777777" w:rsidR="002C0942" w:rsidRDefault="00F66233">
      <w:pPr>
        <w:pStyle w:val="LO-normal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14:paraId="75199B3D" w14:textId="77777777" w:rsidR="002C0942" w:rsidRDefault="00F66233">
      <w:pPr>
        <w:pStyle w:val="LO-normal"/>
      </w:pPr>
      <w:proofErr w:type="spellStart"/>
      <w:r>
        <w:t>Шумарска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br/>
      </w:r>
      <w:proofErr w:type="spellStart"/>
      <w:r>
        <w:t>Краљево</w:t>
      </w:r>
      <w:proofErr w:type="spellEnd"/>
    </w:p>
    <w:p w14:paraId="72657635" w14:textId="77777777" w:rsidR="002C0942" w:rsidRDefault="00F66233">
      <w:pPr>
        <w:pStyle w:val="LO-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ОПЕРАТИВНИ (</w:t>
      </w:r>
      <w:proofErr w:type="spellStart"/>
      <w:r>
        <w:t>Март</w:t>
      </w:r>
      <w:proofErr w:type="spellEnd"/>
      <w:r>
        <w:t>) ПЛАН</w:t>
      </w:r>
    </w:p>
    <w:p w14:paraId="3974C39E" w14:textId="77777777" w:rsidR="002C0942" w:rsidRDefault="002C0942">
      <w:pPr>
        <w:pStyle w:val="LO-normal"/>
        <w:rPr>
          <w:u w:val="single"/>
        </w:rPr>
      </w:pPr>
    </w:p>
    <w:p w14:paraId="4F8161AF" w14:textId="77777777" w:rsidR="002C0942" w:rsidRDefault="002C0942">
      <w:pPr>
        <w:pStyle w:val="LO-normal"/>
        <w:rPr>
          <w:u w:val="single"/>
        </w:rPr>
      </w:pPr>
    </w:p>
    <w:p w14:paraId="318D55E2" w14:textId="77777777" w:rsidR="002C0942" w:rsidRDefault="00F66233">
      <w:pPr>
        <w:pStyle w:val="LO-normal"/>
        <w:rPr>
          <w:u w:val="single"/>
        </w:rPr>
      </w:pPr>
      <w:proofErr w:type="spellStart"/>
      <w:r>
        <w:rPr>
          <w:b/>
        </w:rPr>
        <w:t>Наставни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: </w:t>
      </w:r>
      <w:proofErr w:type="spellStart"/>
      <w:r>
        <w:rPr>
          <w:u w:val="single"/>
        </w:rPr>
        <w:t>Верска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настава</w:t>
      </w:r>
      <w:proofErr w:type="spellEnd"/>
      <w:r>
        <w:rPr>
          <w:u w:val="single"/>
        </w:rPr>
        <w:t xml:space="preserve">- </w:t>
      </w:r>
      <w:proofErr w:type="spellStart"/>
      <w:r>
        <w:rPr>
          <w:u w:val="single"/>
        </w:rPr>
        <w:t>православни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катихизис</w:t>
      </w:r>
      <w:proofErr w:type="spellEnd"/>
    </w:p>
    <w:p w14:paraId="16249ABE" w14:textId="77777777" w:rsidR="002C0942" w:rsidRDefault="00F66233">
      <w:pPr>
        <w:pStyle w:val="LO-normal"/>
      </w:pPr>
      <w:proofErr w:type="spellStart"/>
      <w:r>
        <w:rPr>
          <w:b/>
        </w:rPr>
        <w:t>Разред</w:t>
      </w:r>
      <w:proofErr w:type="spellEnd"/>
      <w:r>
        <w:rPr>
          <w:b/>
        </w:rPr>
        <w:t>/</w:t>
      </w:r>
      <w:proofErr w:type="spellStart"/>
      <w:r>
        <w:rPr>
          <w:b/>
        </w:rPr>
        <w:t>одељење</w:t>
      </w:r>
      <w:proofErr w:type="spellEnd"/>
      <w:r>
        <w:rPr>
          <w:b/>
        </w:rPr>
        <w:t xml:space="preserve">: </w:t>
      </w:r>
      <w:r>
        <w:rPr>
          <w:u w:val="single"/>
        </w:rPr>
        <w:t xml:space="preserve">II 1, 2, 3, 4, 5, 6      </w:t>
      </w:r>
    </w:p>
    <w:p w14:paraId="1551241F" w14:textId="77777777" w:rsidR="002C0942" w:rsidRDefault="00F66233">
      <w:pPr>
        <w:pStyle w:val="LO-normal"/>
        <w:jc w:val="both"/>
        <w:rPr>
          <w:u w:val="single"/>
        </w:rPr>
      </w:pPr>
      <w:proofErr w:type="spellStart"/>
      <w:r>
        <w:rPr>
          <w:b/>
        </w:rPr>
        <w:t>Образовни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профил</w:t>
      </w:r>
      <w:proofErr w:type="spellEnd"/>
      <w:r>
        <w:rPr>
          <w:b/>
        </w:rPr>
        <w:t xml:space="preserve">: </w:t>
      </w:r>
      <w:proofErr w:type="spellStart"/>
      <w:r>
        <w:rPr>
          <w:b/>
          <w:sz w:val="22"/>
          <w:szCs w:val="22"/>
          <w:u w:val="single"/>
        </w:rPr>
        <w:t>Шумарски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b/>
          <w:sz w:val="22"/>
          <w:szCs w:val="22"/>
          <w:u w:val="single"/>
        </w:rPr>
        <w:t>техничар</w:t>
      </w:r>
      <w:proofErr w:type="spellEnd"/>
      <w:r>
        <w:rPr>
          <w:b/>
          <w:sz w:val="22"/>
          <w:szCs w:val="22"/>
          <w:u w:val="single"/>
        </w:rPr>
        <w:t xml:space="preserve">,  </w:t>
      </w:r>
      <w:proofErr w:type="spellStart"/>
      <w:r>
        <w:rPr>
          <w:b/>
          <w:sz w:val="22"/>
          <w:szCs w:val="22"/>
          <w:u w:val="single"/>
        </w:rPr>
        <w:t>техничар</w:t>
      </w:r>
      <w:proofErr w:type="spellEnd"/>
      <w:proofErr w:type="gram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за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ловсто</w:t>
      </w:r>
      <w:proofErr w:type="spellEnd"/>
      <w:r>
        <w:rPr>
          <w:b/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рибарство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техничар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за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пејзажну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архитектуру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шумар</w:t>
      </w:r>
      <w:proofErr w:type="spellEnd"/>
      <w:r>
        <w:rPr>
          <w:b/>
          <w:sz w:val="22"/>
          <w:szCs w:val="22"/>
          <w:u w:val="single"/>
        </w:rPr>
        <w:t xml:space="preserve"> , </w:t>
      </w:r>
      <w:proofErr w:type="spellStart"/>
      <w:r>
        <w:rPr>
          <w:b/>
          <w:sz w:val="22"/>
          <w:szCs w:val="22"/>
          <w:u w:val="single"/>
        </w:rPr>
        <w:t>оператер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за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израду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намештаја</w:t>
      </w:r>
      <w:proofErr w:type="spellEnd"/>
    </w:p>
    <w:p w14:paraId="64E37C78" w14:textId="77777777" w:rsidR="002C0942" w:rsidRDefault="00F66233">
      <w:pPr>
        <w:pStyle w:val="LO-normal"/>
      </w:pP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теме</w:t>
      </w:r>
      <w:proofErr w:type="spellEnd"/>
      <w:r>
        <w:rPr>
          <w:b/>
        </w:rPr>
        <w:t>/</w:t>
      </w:r>
      <w:proofErr w:type="spellStart"/>
      <w:r>
        <w:rPr>
          <w:b/>
        </w:rPr>
        <w:t>модула</w:t>
      </w:r>
      <w:proofErr w:type="spellEnd"/>
      <w:r>
        <w:rPr>
          <w:b/>
        </w:rPr>
        <w:t xml:space="preserve">: </w:t>
      </w:r>
      <w:r>
        <w:rPr>
          <w:b/>
          <w:u w:val="single"/>
        </w:rPr>
        <w:t>4</w:t>
      </w:r>
    </w:p>
    <w:p w14:paraId="062B052D" w14:textId="77777777" w:rsidR="002C0942" w:rsidRDefault="00F66233">
      <w:pPr>
        <w:pStyle w:val="LO-normal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Тема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модул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</w:rPr>
        <w:t>Свештена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историја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спасења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Од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Адама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Израиља</w:t>
      </w:r>
      <w:proofErr w:type="spellEnd"/>
      <w:r>
        <w:rPr>
          <w:b/>
          <w:sz w:val="36"/>
          <w:szCs w:val="36"/>
        </w:rPr>
        <w:t>)</w:t>
      </w:r>
    </w:p>
    <w:p w14:paraId="3B72534F" w14:textId="77777777" w:rsidR="002C0942" w:rsidRDefault="00F66233">
      <w:pPr>
        <w:pStyle w:val="LO-normal"/>
      </w:pPr>
      <w:r>
        <w:rPr>
          <w:b/>
        </w:rPr>
        <w:t>МЕСЕЦ РЕАЛИЗАЦИЈЕ:</w:t>
      </w:r>
      <w:r>
        <w:t xml:space="preserve"> </w:t>
      </w:r>
      <w:proofErr w:type="spellStart"/>
      <w:r>
        <w:t>Март</w:t>
      </w:r>
      <w:proofErr w:type="spellEnd"/>
      <w:r>
        <w:t xml:space="preserve"> </w:t>
      </w:r>
      <w:r>
        <w:rPr>
          <w:u w:val="single"/>
        </w:rPr>
        <w:t>20</w:t>
      </w:r>
      <w:r>
        <w:rPr>
          <w:u w:val="single"/>
        </w:rPr>
        <w:t>22</w:t>
      </w:r>
      <w:r>
        <w:rPr>
          <w:u w:val="single"/>
        </w:rPr>
        <w:t>/2023.</w:t>
      </w:r>
    </w:p>
    <w:p w14:paraId="2BF2CDE0" w14:textId="77777777" w:rsidR="002C0942" w:rsidRDefault="00F66233">
      <w:pPr>
        <w:pStyle w:val="LO-normal"/>
        <w:jc w:val="both"/>
      </w:pPr>
      <w:proofErr w:type="spellStart"/>
      <w:r>
        <w:rPr>
          <w:b/>
        </w:rPr>
        <w:t>Васпитно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циљеви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задаци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тему</w:t>
      </w:r>
      <w:proofErr w:type="spellEnd"/>
      <w:r>
        <w:rPr>
          <w:b/>
        </w:rPr>
        <w:t>/</w:t>
      </w:r>
      <w:proofErr w:type="spellStart"/>
      <w:r>
        <w:rPr>
          <w:b/>
        </w:rPr>
        <w:t>модул</w:t>
      </w:r>
      <w:proofErr w:type="spellEnd"/>
      <w:r>
        <w:rPr>
          <w:b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снов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разумевање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главним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цртама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периодима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личностима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догађајима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посматрати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праслика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новозаветних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Омогућити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стекну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историјском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Божјег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свету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Пружити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r>
        <w:rPr>
          <w:color w:val="000000"/>
        </w:rPr>
        <w:t>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разумевање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откривено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Завету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Цркве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богочовечанске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>;</w:t>
      </w:r>
    </w:p>
    <w:p w14:paraId="1CD0CB7D" w14:textId="77777777" w:rsidR="002C0942" w:rsidRDefault="00F66233">
      <w:pPr>
        <w:pStyle w:val="LO-normal"/>
        <w:jc w:val="both"/>
      </w:pPr>
      <w:proofErr w:type="spellStart"/>
      <w:r>
        <w:rPr>
          <w:b/>
        </w:rPr>
        <w:t>Исходи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тему</w:t>
      </w:r>
      <w:proofErr w:type="spellEnd"/>
      <w:r>
        <w:rPr>
          <w:b/>
        </w:rPr>
        <w:t>/</w:t>
      </w:r>
      <w:proofErr w:type="spellStart"/>
      <w:r>
        <w:rPr>
          <w:b/>
        </w:rPr>
        <w:t>модул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Уче</w:t>
      </w:r>
      <w:r>
        <w:t>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уочи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у </w:t>
      </w:r>
      <w:proofErr w:type="spellStart"/>
      <w:r>
        <w:t>Старом</w:t>
      </w:r>
      <w:proofErr w:type="spellEnd"/>
      <w:r>
        <w:t xml:space="preserve"> и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Завету</w:t>
      </w:r>
      <w:proofErr w:type="spellEnd"/>
      <w:r>
        <w:t xml:space="preserve"> </w:t>
      </w:r>
      <w:proofErr w:type="spellStart"/>
      <w:r>
        <w:t>открива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у </w:t>
      </w:r>
      <w:proofErr w:type="spellStart"/>
      <w:r>
        <w:t>заједницу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 xml:space="preserve"> </w:t>
      </w:r>
      <w:proofErr w:type="spellStart"/>
      <w:r>
        <w:t>Каина</w:t>
      </w:r>
      <w:proofErr w:type="spellEnd"/>
      <w:r>
        <w:t xml:space="preserve"> и </w:t>
      </w:r>
      <w:proofErr w:type="spellStart"/>
      <w:r>
        <w:t>Авеља</w:t>
      </w:r>
      <w:proofErr w:type="spellEnd"/>
      <w:r>
        <w:t xml:space="preserve">,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убиство</w:t>
      </w:r>
      <w:proofErr w:type="spellEnd"/>
      <w:r>
        <w:t xml:space="preserve"> – </w:t>
      </w:r>
      <w:proofErr w:type="spellStart"/>
      <w:r>
        <w:t>братоубиство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 xml:space="preserve"> </w:t>
      </w:r>
      <w:proofErr w:type="spellStart"/>
      <w:r>
        <w:t>Ноја</w:t>
      </w:r>
      <w:proofErr w:type="spellEnd"/>
      <w:r>
        <w:t xml:space="preserve">, </w:t>
      </w:r>
      <w:proofErr w:type="spellStart"/>
      <w:r>
        <w:t>схвати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појма</w:t>
      </w:r>
      <w:proofErr w:type="spellEnd"/>
      <w:r>
        <w:t xml:space="preserve"> </w:t>
      </w:r>
      <w:proofErr w:type="spellStart"/>
      <w:r>
        <w:t>праслика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 и </w:t>
      </w:r>
      <w:proofErr w:type="spellStart"/>
      <w:r>
        <w:t>Цркве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спасења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 xml:space="preserve"> </w:t>
      </w:r>
      <w:proofErr w:type="spellStart"/>
      <w:r>
        <w:t>Вавилонске</w:t>
      </w:r>
      <w:proofErr w:type="spellEnd"/>
      <w:r>
        <w:t xml:space="preserve"> </w:t>
      </w:r>
      <w:proofErr w:type="spellStart"/>
      <w:r>
        <w:t>куле</w:t>
      </w:r>
      <w:proofErr w:type="spellEnd"/>
      <w:r>
        <w:t xml:space="preserve">, </w:t>
      </w:r>
      <w:proofErr w:type="spellStart"/>
      <w:r>
        <w:t>схвати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остварењу</w:t>
      </w:r>
      <w:proofErr w:type="spellEnd"/>
      <w:r>
        <w:t xml:space="preserve"> </w:t>
      </w:r>
      <w:proofErr w:type="spellStart"/>
      <w:r>
        <w:t>човековог</w:t>
      </w:r>
      <w:proofErr w:type="spellEnd"/>
      <w:r>
        <w:t xml:space="preserve"> </w:t>
      </w:r>
      <w:proofErr w:type="spellStart"/>
      <w:r>
        <w:t>назначења</w:t>
      </w:r>
      <w:proofErr w:type="spellEnd"/>
      <w:r>
        <w:t xml:space="preserve">;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Аврама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свештена</w:t>
      </w:r>
      <w:proofErr w:type="spellEnd"/>
      <w:r>
        <w:t xml:space="preserve"> </w:t>
      </w:r>
      <w:proofErr w:type="spellStart"/>
      <w:r>
        <w:t>историја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свестан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</w:t>
      </w:r>
      <w:r>
        <w:t>огопознање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 </w:t>
      </w:r>
      <w:proofErr w:type="spellStart"/>
      <w:r>
        <w:t>личан</w:t>
      </w:r>
      <w:proofErr w:type="spellEnd"/>
      <w:r>
        <w:t xml:space="preserve"> </w:t>
      </w:r>
      <w:proofErr w:type="spellStart"/>
      <w:r>
        <w:t>сусрет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>;</w:t>
      </w:r>
    </w:p>
    <w:p w14:paraId="111B4E55" w14:textId="77777777" w:rsidR="002C0942" w:rsidRDefault="00F66233">
      <w:pPr>
        <w:pStyle w:val="LO-normal"/>
      </w:pPr>
      <w:proofErr w:type="spellStart"/>
      <w:r>
        <w:rPr>
          <w:b/>
        </w:rPr>
        <w:t>Стандарди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постигнућа</w:t>
      </w:r>
      <w:proofErr w:type="spellEnd"/>
      <w:r>
        <w:rPr>
          <w:b/>
        </w:rPr>
        <w:t>: /</w:t>
      </w:r>
    </w:p>
    <w:tbl>
      <w:tblPr>
        <w:tblStyle w:val="TableNormal"/>
        <w:tblW w:w="14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218"/>
      </w:tblGrid>
      <w:tr w:rsidR="002C0942" w14:paraId="55CAF64B" w14:textId="77777777">
        <w:tc>
          <w:tcPr>
            <w:tcW w:w="1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D723" w14:textId="77777777" w:rsidR="002C0942" w:rsidRDefault="00F66233">
            <w:pPr>
              <w:pStyle w:val="LO-normal"/>
              <w:widowControl w:val="0"/>
            </w:pPr>
            <w:proofErr w:type="spellStart"/>
            <w:proofErr w:type="gramStart"/>
            <w:r>
              <w:rPr>
                <w:b/>
              </w:rPr>
              <w:t>Евалуација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оперативног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претходни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  <w:p w14:paraId="058245C4" w14:textId="77777777" w:rsidR="002C0942" w:rsidRDefault="00F66233">
            <w:pPr>
              <w:pStyle w:val="LO-normal"/>
              <w:widowControl w:val="0"/>
              <w:jc w:val="both"/>
            </w:pPr>
            <w:proofErr w:type="spellStart"/>
            <w:r>
              <w:rPr>
                <w:u w:val="single"/>
              </w:rPr>
              <w:t>Квантитативна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евалуација</w:t>
            </w:r>
            <w:proofErr w:type="spellEnd"/>
            <w:r>
              <w:rPr>
                <w:u w:val="single"/>
              </w:rPr>
              <w:t>:</w:t>
            </w:r>
            <w:r>
              <w:t xml:space="preserve"> </w:t>
            </w:r>
          </w:p>
          <w:p w14:paraId="71BB20D4" w14:textId="77777777" w:rsidR="002C0942" w:rsidRDefault="00F66233">
            <w:pPr>
              <w:pStyle w:val="LO-normal"/>
              <w:widowControl w:val="0"/>
              <w:jc w:val="both"/>
            </w:pPr>
            <w:proofErr w:type="spellStart"/>
            <w:r>
              <w:t>Оступање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месечног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у </w:t>
            </w:r>
            <w:proofErr w:type="spellStart"/>
            <w:r>
              <w:t>одељењима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у </w:t>
            </w:r>
            <w:proofErr w:type="spellStart"/>
            <w:r>
              <w:t>истом</w:t>
            </w:r>
            <w:proofErr w:type="spellEnd"/>
            <w:r>
              <w:t xml:space="preserve"> </w:t>
            </w:r>
            <w:proofErr w:type="spellStart"/>
            <w:r>
              <w:t>месецу</w:t>
            </w:r>
            <w:proofErr w:type="spellEnd"/>
            <w:r>
              <w:t xml:space="preserve"> </w:t>
            </w:r>
            <w:proofErr w:type="spellStart"/>
            <w:r>
              <w:t>реализују</w:t>
            </w:r>
            <w:proofErr w:type="spellEnd"/>
            <w:r>
              <w:t xml:space="preserve"> </w:t>
            </w: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наставу</w:t>
            </w:r>
            <w:proofErr w:type="spellEnd"/>
            <w:r>
              <w:t xml:space="preserve"> </w:t>
            </w:r>
            <w:proofErr w:type="spellStart"/>
            <w:r>
              <w:t>неће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евидентирана</w:t>
            </w:r>
            <w:proofErr w:type="spellEnd"/>
            <w:r>
              <w:t xml:space="preserve"> </w:t>
            </w:r>
            <w:proofErr w:type="spellStart"/>
            <w:r>
              <w:t>корекцијом</w:t>
            </w:r>
            <w:proofErr w:type="spellEnd"/>
            <w:r>
              <w:t xml:space="preserve"> </w:t>
            </w:r>
            <w:proofErr w:type="spellStart"/>
            <w:r>
              <w:t>редоследа</w:t>
            </w:r>
            <w:proofErr w:type="spellEnd"/>
            <w:r>
              <w:t xml:space="preserve"> </w:t>
            </w:r>
            <w:proofErr w:type="spellStart"/>
            <w:r>
              <w:t>наставних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наредни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  <w:r>
              <w:t xml:space="preserve">, </w:t>
            </w:r>
            <w:proofErr w:type="spellStart"/>
            <w:r>
              <w:t>већ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планиран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  <w:r>
              <w:t xml:space="preserve">, а </w:t>
            </w:r>
            <w:proofErr w:type="spellStart"/>
            <w:r>
              <w:t>изгубљен</w:t>
            </w:r>
            <w:proofErr w:type="spellEnd"/>
            <w:r>
              <w:t xml:space="preserve"> </w:t>
            </w:r>
            <w:proofErr w:type="spellStart"/>
            <w:r>
              <w:t>због</w:t>
            </w:r>
            <w:proofErr w:type="spellEnd"/>
            <w:r>
              <w:t xml:space="preserve"> </w:t>
            </w: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, </w:t>
            </w:r>
            <w:proofErr w:type="spellStart"/>
            <w:r>
              <w:t>аутоматски</w:t>
            </w:r>
            <w:proofErr w:type="spellEnd"/>
            <w:r>
              <w:t xml:space="preserve"> </w:t>
            </w:r>
            <w:proofErr w:type="spellStart"/>
            <w:r>
              <w:t>преносити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наредни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>
              <w:t>...</w:t>
            </w:r>
          </w:p>
          <w:p w14:paraId="32E760CC" w14:textId="77777777" w:rsidR="002C0942" w:rsidRDefault="00F66233">
            <w:pPr>
              <w:pStyle w:val="LO-normal"/>
              <w:widowControl w:val="0"/>
              <w:rPr>
                <w:u w:val="single"/>
              </w:rPr>
            </w:pPr>
            <w:proofErr w:type="spellStart"/>
            <w:r>
              <w:rPr>
                <w:u w:val="single"/>
              </w:rPr>
              <w:t>Квалитативна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евалуација</w:t>
            </w:r>
            <w:proofErr w:type="spellEnd"/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предлози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побољшање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плана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потребне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корекције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наредни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месец</w:t>
            </w:r>
            <w:proofErr w:type="spellEnd"/>
            <w:r>
              <w:rPr>
                <w:u w:val="single"/>
              </w:rPr>
              <w:t>):</w:t>
            </w:r>
          </w:p>
          <w:p w14:paraId="71794EA5" w14:textId="77777777" w:rsidR="002C0942" w:rsidRDefault="00F66233">
            <w:pPr>
              <w:pStyle w:val="LO-normal"/>
              <w:widowControl w:val="0"/>
            </w:pPr>
            <w:r>
              <w:t>-</w:t>
            </w:r>
            <w:proofErr w:type="spellStart"/>
            <w:r>
              <w:t>Боље</w:t>
            </w:r>
            <w:proofErr w:type="spellEnd"/>
            <w:r>
              <w:t xml:space="preserve"> </w:t>
            </w:r>
            <w:proofErr w:type="spellStart"/>
            <w:r>
              <w:t>прилагођавање</w:t>
            </w:r>
            <w:proofErr w:type="spellEnd"/>
            <w:r>
              <w:t xml:space="preserve"> </w:t>
            </w:r>
            <w:proofErr w:type="spellStart"/>
            <w:r>
              <w:t>наставног</w:t>
            </w:r>
            <w:proofErr w:type="spellEnd"/>
            <w:r>
              <w:t xml:space="preserve"> </w:t>
            </w:r>
            <w:proofErr w:type="spellStart"/>
            <w:r>
              <w:t>садржаја</w:t>
            </w:r>
            <w:proofErr w:type="spellEnd"/>
            <w:r>
              <w:t xml:space="preserve">,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начина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 xml:space="preserve"> </w:t>
            </w:r>
            <w:proofErr w:type="spellStart"/>
            <w:r>
              <w:t>узрасту</w:t>
            </w:r>
            <w:proofErr w:type="spellEnd"/>
            <w:r>
              <w:t xml:space="preserve"> и </w:t>
            </w:r>
            <w:proofErr w:type="spellStart"/>
            <w:r>
              <w:t>нивоу</w:t>
            </w:r>
            <w:proofErr w:type="spellEnd"/>
            <w:r>
              <w:t xml:space="preserve"> </w:t>
            </w:r>
            <w:proofErr w:type="spellStart"/>
            <w:r>
              <w:t>предзнања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радионичарског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интеракције</w:t>
            </w:r>
            <w:proofErr w:type="spellEnd"/>
            <w:r>
              <w:t xml:space="preserve"> и </w:t>
            </w:r>
            <w:proofErr w:type="spellStart"/>
            <w:r>
              <w:t>учешћа</w:t>
            </w:r>
            <w:proofErr w:type="spellEnd"/>
            <w:r>
              <w:t xml:space="preserve"> у </w:t>
            </w:r>
            <w:proofErr w:type="spellStart"/>
            <w:r>
              <w:t>Литургијским</w:t>
            </w:r>
            <w:proofErr w:type="spellEnd"/>
            <w:r>
              <w:t xml:space="preserve"> </w:t>
            </w:r>
            <w:proofErr w:type="spellStart"/>
            <w:r>
              <w:t>сабрањима</w:t>
            </w:r>
            <w:proofErr w:type="spellEnd"/>
            <w:r>
              <w:t>.</w:t>
            </w:r>
          </w:p>
        </w:tc>
      </w:tr>
    </w:tbl>
    <w:p w14:paraId="665779E1" w14:textId="77777777" w:rsidR="002C0942" w:rsidRDefault="002C0942">
      <w:pPr>
        <w:pStyle w:val="LO-normal"/>
      </w:pPr>
    </w:p>
    <w:p w14:paraId="44EB9663" w14:textId="77777777" w:rsidR="002C0942" w:rsidRDefault="002C0942">
      <w:pPr>
        <w:pStyle w:val="LO-normal"/>
      </w:pPr>
    </w:p>
    <w:tbl>
      <w:tblPr>
        <w:tblStyle w:val="TableNormal"/>
        <w:tblW w:w="14830" w:type="dxa"/>
        <w:tblInd w:w="-4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0"/>
        <w:gridCol w:w="825"/>
        <w:gridCol w:w="3137"/>
        <w:gridCol w:w="1149"/>
        <w:gridCol w:w="1357"/>
        <w:gridCol w:w="1704"/>
        <w:gridCol w:w="1622"/>
        <w:gridCol w:w="1958"/>
        <w:gridCol w:w="2358"/>
      </w:tblGrid>
      <w:tr w:rsidR="002C0942" w14:paraId="1BD90AC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3227" w14:textId="77777777" w:rsidR="002C0942" w:rsidRDefault="00F66233">
            <w:pPr>
              <w:pStyle w:val="LO-normal"/>
              <w:widowControl w:val="0"/>
              <w:jc w:val="center"/>
            </w:pPr>
            <w:proofErr w:type="spellStart"/>
            <w:r>
              <w:lastRenderedPageBreak/>
              <w:t>Број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</w:p>
          <w:p w14:paraId="0591C203" w14:textId="77777777" w:rsidR="002C0942" w:rsidRDefault="00F66233">
            <w:pPr>
              <w:pStyle w:val="LO-normal"/>
              <w:widowControl w:val="0"/>
              <w:jc w:val="center"/>
            </w:pPr>
            <w:proofErr w:type="spellStart"/>
            <w:r>
              <w:t>јединице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9746" w14:textId="77777777" w:rsidR="002C0942" w:rsidRDefault="002C0942">
            <w:pPr>
              <w:pStyle w:val="LO-normal"/>
              <w:widowControl w:val="0"/>
              <w:ind w:right="113"/>
              <w:jc w:val="center"/>
            </w:pPr>
          </w:p>
          <w:p w14:paraId="1AD43C63" w14:textId="77777777" w:rsidR="002C0942" w:rsidRDefault="00F66233">
            <w:pPr>
              <w:pStyle w:val="LO-normal"/>
              <w:widowControl w:val="0"/>
              <w:ind w:right="113"/>
              <w:jc w:val="center"/>
            </w:pPr>
            <w:proofErr w:type="spellStart"/>
            <w:r>
              <w:t>Ред</w:t>
            </w:r>
            <w:proofErr w:type="spellEnd"/>
            <w:r>
              <w:t>.</w:t>
            </w:r>
          </w:p>
          <w:p w14:paraId="5B1D6147" w14:textId="77777777" w:rsidR="002C0942" w:rsidRDefault="00F66233">
            <w:pPr>
              <w:pStyle w:val="LO-normal"/>
              <w:widowControl w:val="0"/>
              <w:ind w:right="113"/>
              <w:jc w:val="center"/>
            </w:pPr>
            <w:proofErr w:type="spellStart"/>
            <w:r>
              <w:t>бр</w:t>
            </w:r>
            <w:proofErr w:type="spellEnd"/>
            <w:r>
              <w:t>.</w:t>
            </w:r>
          </w:p>
          <w:p w14:paraId="1129CD4B" w14:textId="77777777" w:rsidR="002C0942" w:rsidRDefault="00F66233">
            <w:pPr>
              <w:pStyle w:val="LO-normal"/>
              <w:widowControl w:val="0"/>
              <w:ind w:right="113"/>
              <w:jc w:val="center"/>
            </w:pPr>
            <w:proofErr w:type="spellStart"/>
            <w:r>
              <w:t>часа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6A53" w14:textId="77777777" w:rsidR="002C0942" w:rsidRDefault="00F66233">
            <w:pPr>
              <w:pStyle w:val="LO-normal"/>
              <w:widowControl w:val="0"/>
              <w:ind w:left="437" w:right="113"/>
              <w:jc w:val="center"/>
            </w:pPr>
            <w:proofErr w:type="spellStart"/>
            <w:proofErr w:type="gramStart"/>
            <w:r>
              <w:t>Наставна</w:t>
            </w:r>
            <w:proofErr w:type="spellEnd"/>
            <w:r>
              <w:t xml:space="preserve">  </w:t>
            </w:r>
            <w:proofErr w:type="spellStart"/>
            <w:r>
              <w:t>јединица</w:t>
            </w:r>
            <w:proofErr w:type="spellEnd"/>
            <w:proofErr w:type="gramEnd"/>
          </w:p>
          <w:p w14:paraId="49BCAED8" w14:textId="77777777" w:rsidR="002C0942" w:rsidRDefault="002C0942">
            <w:pPr>
              <w:pStyle w:val="LO-normal"/>
              <w:widowControl w:val="0"/>
              <w:ind w:left="437" w:right="113"/>
              <w:jc w:val="center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7340" w14:textId="77777777" w:rsidR="002C0942" w:rsidRDefault="00F66233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>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55D6" w14:textId="77777777" w:rsidR="002C0942" w:rsidRDefault="00F66233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Облик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C8AF" w14:textId="77777777" w:rsidR="002C0942" w:rsidRDefault="00F66233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Наставне</w:t>
            </w:r>
            <w:proofErr w:type="spellEnd"/>
          </w:p>
          <w:p w14:paraId="05E2C888" w14:textId="77777777" w:rsidR="002C0942" w:rsidRDefault="00F66233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методе</w:t>
            </w:r>
            <w:proofErr w:type="spellEnd"/>
            <w:r>
              <w:t>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AC8C" w14:textId="77777777" w:rsidR="002C0942" w:rsidRDefault="00F66233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Наставна</w:t>
            </w:r>
            <w:proofErr w:type="spellEnd"/>
          </w:p>
          <w:p w14:paraId="216F57F8" w14:textId="77777777" w:rsidR="002C0942" w:rsidRDefault="00F66233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средства</w:t>
            </w:r>
            <w:proofErr w:type="spellEnd"/>
            <w:r>
              <w:t>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8828" w14:textId="77777777" w:rsidR="002C0942" w:rsidRDefault="00F66233">
            <w:pPr>
              <w:pStyle w:val="LO-normal"/>
              <w:widowControl w:val="0"/>
              <w:jc w:val="center"/>
            </w:pPr>
            <w:proofErr w:type="spellStart"/>
            <w:r>
              <w:t>Међупредметно</w:t>
            </w:r>
            <w:proofErr w:type="spellEnd"/>
            <w:r>
              <w:t xml:space="preserve"> </w:t>
            </w:r>
            <w:proofErr w:type="spellStart"/>
            <w:r>
              <w:t>повезивање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2FD0" w14:textId="77777777" w:rsidR="002C0942" w:rsidRDefault="00F66233">
            <w:pPr>
              <w:pStyle w:val="LO-normal"/>
              <w:widowControl w:val="0"/>
              <w:jc w:val="center"/>
            </w:pPr>
            <w:proofErr w:type="spellStart"/>
            <w:r>
              <w:t>Евалуација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исланираног</w:t>
            </w:r>
            <w:proofErr w:type="spellEnd"/>
          </w:p>
        </w:tc>
      </w:tr>
      <w:tr w:rsidR="002C0942" w14:paraId="0F597F57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0A0" w14:textId="77777777" w:rsidR="002C0942" w:rsidRDefault="00F66233">
            <w:pPr>
              <w:pStyle w:val="LO-normal"/>
              <w:widowControl w:val="0"/>
              <w:jc w:val="center"/>
            </w:pPr>
            <w:r>
              <w:t>18.</w:t>
            </w:r>
          </w:p>
          <w:p w14:paraId="4C1678A5" w14:textId="77777777" w:rsidR="002C0942" w:rsidRDefault="002C0942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151F28C9" w14:textId="77777777" w:rsidR="002C0942" w:rsidRDefault="002C0942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676C6E80" w14:textId="77777777" w:rsidR="002C0942" w:rsidRDefault="00F66233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</w:t>
            </w:r>
          </w:p>
          <w:p w14:paraId="45D80947" w14:textId="77777777" w:rsidR="002C0942" w:rsidRDefault="002C0942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0BE8CE66" w14:textId="77777777" w:rsidR="002C0942" w:rsidRDefault="002C0942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7D42DE37" w14:textId="77777777" w:rsidR="002C0942" w:rsidRDefault="002C0942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0953E8E8" w14:textId="77777777" w:rsidR="002C0942" w:rsidRDefault="00F66233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  <w:p w14:paraId="731AC8BF" w14:textId="77777777" w:rsidR="002C0942" w:rsidRDefault="002C0942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659437A1" w14:textId="77777777" w:rsidR="002C0942" w:rsidRDefault="002C0942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0226F93A" w14:textId="77777777" w:rsidR="002C0942" w:rsidRDefault="00F66233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E277" w14:textId="77777777" w:rsidR="002C0942" w:rsidRDefault="002C0942">
            <w:pPr>
              <w:pStyle w:val="LO-normal"/>
              <w:widowControl w:val="0"/>
              <w:spacing w:after="2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83B224" w14:textId="77777777" w:rsidR="002C0942" w:rsidRDefault="002C0942">
            <w:pPr>
              <w:pStyle w:val="LO-normal"/>
              <w:widowControl w:val="0"/>
              <w:spacing w:after="2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05607CA" w14:textId="77777777" w:rsidR="002C0942" w:rsidRDefault="002C0942">
            <w:pPr>
              <w:pStyle w:val="LO-normal"/>
              <w:widowControl w:val="0"/>
              <w:spacing w:after="2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9BC3" w14:textId="77777777" w:rsidR="002C0942" w:rsidRDefault="00F66233">
            <w:pPr>
              <w:pStyle w:val="LO-normal"/>
              <w:widowControl w:val="0"/>
              <w:spacing w:after="27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Јаков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постаје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Израиљ</w:t>
            </w:r>
            <w:proofErr w:type="spellEnd"/>
          </w:p>
          <w:p w14:paraId="7DE55756" w14:textId="77777777" w:rsidR="002C0942" w:rsidRDefault="002C0942">
            <w:pPr>
              <w:pStyle w:val="LO-normal"/>
              <w:widowControl w:val="0"/>
              <w:spacing w:after="27"/>
              <w:jc w:val="both"/>
            </w:pPr>
          </w:p>
          <w:p w14:paraId="625473BA" w14:textId="77777777" w:rsidR="002C0942" w:rsidRDefault="002C0942">
            <w:pPr>
              <w:pStyle w:val="LO-normal"/>
              <w:widowControl w:val="0"/>
              <w:spacing w:after="27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CE89F94" w14:textId="77777777" w:rsidR="002C0942" w:rsidRDefault="00F66233">
            <w:pPr>
              <w:pStyle w:val="LO-normal"/>
              <w:widowControl w:val="0"/>
              <w:spacing w:after="27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Јаков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постаје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Израиљ</w:t>
            </w:r>
            <w:proofErr w:type="spellEnd"/>
          </w:p>
          <w:p w14:paraId="633ED804" w14:textId="77777777" w:rsidR="002C0942" w:rsidRDefault="002C0942">
            <w:pPr>
              <w:pStyle w:val="LO-normal"/>
              <w:widowControl w:val="0"/>
              <w:spacing w:after="27"/>
              <w:jc w:val="both"/>
            </w:pPr>
          </w:p>
          <w:p w14:paraId="7CF1F6D4" w14:textId="77777777" w:rsidR="002C0942" w:rsidRDefault="002C0942">
            <w:pPr>
              <w:pStyle w:val="LO-normal"/>
              <w:widowControl w:val="0"/>
              <w:spacing w:after="27"/>
              <w:jc w:val="both"/>
            </w:pPr>
          </w:p>
          <w:p w14:paraId="69971A00" w14:textId="77777777" w:rsidR="002C0942" w:rsidRDefault="00F66233">
            <w:pPr>
              <w:pStyle w:val="LO-normal"/>
              <w:widowControl w:val="0"/>
              <w:spacing w:after="27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Откривање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Мојсију</w:t>
            </w:r>
            <w:proofErr w:type="spellEnd"/>
          </w:p>
          <w:p w14:paraId="64CD5CEC" w14:textId="77777777" w:rsidR="002C0942" w:rsidRDefault="002C0942">
            <w:pPr>
              <w:pStyle w:val="LO-normal"/>
              <w:widowControl w:val="0"/>
              <w:spacing w:after="27"/>
              <w:jc w:val="both"/>
              <w:rPr>
                <w:b/>
                <w:bCs/>
              </w:rPr>
            </w:pPr>
          </w:p>
          <w:p w14:paraId="3572AB4B" w14:textId="77777777" w:rsidR="002C0942" w:rsidRDefault="002C0942">
            <w:pPr>
              <w:pStyle w:val="LO-normal"/>
              <w:widowControl w:val="0"/>
              <w:spacing w:after="27"/>
              <w:jc w:val="both"/>
              <w:rPr>
                <w:b/>
                <w:bCs/>
              </w:rPr>
            </w:pPr>
          </w:p>
          <w:p w14:paraId="0B2222C2" w14:textId="77777777" w:rsidR="002C0942" w:rsidRDefault="002C0942">
            <w:pPr>
              <w:pStyle w:val="LO-normal"/>
              <w:widowControl w:val="0"/>
              <w:spacing w:after="27"/>
              <w:jc w:val="both"/>
              <w:rPr>
                <w:b/>
                <w:bCs/>
              </w:rPr>
            </w:pPr>
          </w:p>
          <w:p w14:paraId="379C1D08" w14:textId="77777777" w:rsidR="002C0942" w:rsidRDefault="00F66233">
            <w:pPr>
              <w:pStyle w:val="LO-normal"/>
              <w:widowControl w:val="0"/>
              <w:spacing w:after="27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Откривање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Мојсију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A5A" w14:textId="77777777" w:rsidR="002C0942" w:rsidRDefault="00F66233">
            <w:pPr>
              <w:pStyle w:val="LO-normal"/>
              <w:widowControl w:val="0"/>
              <w:jc w:val="both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Обрада</w:t>
            </w:r>
            <w:proofErr w:type="spellEnd"/>
          </w:p>
          <w:p w14:paraId="1152A5B8" w14:textId="77777777" w:rsidR="002C0942" w:rsidRDefault="002C0942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AC439C" w14:textId="77777777" w:rsidR="002C0942" w:rsidRDefault="002C0942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AA8141" w14:textId="77777777" w:rsidR="002C0942" w:rsidRDefault="002C0942">
            <w:pPr>
              <w:pStyle w:val="LO-normal"/>
              <w:widowControl w:val="0"/>
              <w:jc w:val="both"/>
            </w:pPr>
          </w:p>
          <w:p w14:paraId="012D5C54" w14:textId="77777777" w:rsidR="002C0942" w:rsidRDefault="00F66233">
            <w:pPr>
              <w:pStyle w:val="LO-normal"/>
              <w:widowControl w:val="0"/>
              <w:jc w:val="both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Обнављање</w:t>
            </w:r>
            <w:proofErr w:type="spellEnd"/>
          </w:p>
          <w:p w14:paraId="443BC175" w14:textId="77777777" w:rsidR="002C0942" w:rsidRDefault="002C0942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796F29" w14:textId="77777777" w:rsidR="002C0942" w:rsidRDefault="00F66233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обрада</w:t>
            </w:r>
            <w:proofErr w:type="spellEnd"/>
          </w:p>
          <w:p w14:paraId="24AA4C0A" w14:textId="77777777" w:rsidR="002C0942" w:rsidRDefault="002C0942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33F4CC" w14:textId="77777777" w:rsidR="002C0942" w:rsidRDefault="002C0942">
            <w:pPr>
              <w:pStyle w:val="LO-normal"/>
              <w:widowControl w:val="0"/>
              <w:jc w:val="both"/>
            </w:pPr>
          </w:p>
          <w:p w14:paraId="484315CB" w14:textId="77777777" w:rsidR="002C0942" w:rsidRDefault="002C0942">
            <w:pPr>
              <w:pStyle w:val="LO-normal"/>
              <w:widowControl w:val="0"/>
              <w:jc w:val="both"/>
            </w:pPr>
          </w:p>
          <w:p w14:paraId="50A7E4DC" w14:textId="77777777" w:rsidR="002C0942" w:rsidRDefault="00F66233">
            <w:pPr>
              <w:pStyle w:val="LO-normal"/>
              <w:widowControl w:val="0"/>
              <w:jc w:val="both"/>
            </w:pPr>
            <w:proofErr w:type="spellStart"/>
            <w:r>
              <w:t>обнављање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BD23" w14:textId="77777777" w:rsidR="002C0942" w:rsidRDefault="00F66233">
            <w:pPr>
              <w:pStyle w:val="LO-normal"/>
              <w:widowControl w:val="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фронтални</w:t>
            </w:r>
            <w:proofErr w:type="spellEnd"/>
          </w:p>
          <w:p w14:paraId="2E7BD32A" w14:textId="77777777" w:rsidR="002C0942" w:rsidRDefault="002C0942">
            <w:pPr>
              <w:pStyle w:val="LO-normal"/>
              <w:widowControl w:val="0"/>
              <w:jc w:val="both"/>
            </w:pPr>
          </w:p>
          <w:p w14:paraId="5F60B7DD" w14:textId="77777777" w:rsidR="002C0942" w:rsidRDefault="002C0942">
            <w:pPr>
              <w:pStyle w:val="LO-normal"/>
              <w:widowControl w:val="0"/>
              <w:jc w:val="both"/>
            </w:pPr>
          </w:p>
          <w:p w14:paraId="1C7A8FAD" w14:textId="77777777" w:rsidR="002C0942" w:rsidRDefault="002C0942">
            <w:pPr>
              <w:pStyle w:val="LO-normal"/>
              <w:widowControl w:val="0"/>
              <w:jc w:val="both"/>
            </w:pPr>
          </w:p>
          <w:p w14:paraId="24E69307" w14:textId="77777777" w:rsidR="002C0942" w:rsidRDefault="00F66233">
            <w:pPr>
              <w:pStyle w:val="LO-normal"/>
              <w:widowControl w:val="0"/>
              <w:jc w:val="both"/>
            </w:pPr>
            <w:proofErr w:type="spellStart"/>
            <w:r>
              <w:t>фронтални</w:t>
            </w:r>
            <w:proofErr w:type="spellEnd"/>
          </w:p>
          <w:p w14:paraId="3CA32958" w14:textId="77777777" w:rsidR="002C0942" w:rsidRDefault="002C0942">
            <w:pPr>
              <w:pStyle w:val="LO-normal"/>
              <w:widowControl w:val="0"/>
              <w:jc w:val="both"/>
            </w:pPr>
          </w:p>
          <w:p w14:paraId="5A75D87A" w14:textId="77777777" w:rsidR="002C0942" w:rsidRDefault="00F66233">
            <w:pPr>
              <w:pStyle w:val="LO-normal"/>
              <w:widowControl w:val="0"/>
              <w:jc w:val="both"/>
            </w:pPr>
            <w:r>
              <w:t>-</w:t>
            </w:r>
            <w:proofErr w:type="spellStart"/>
            <w:r>
              <w:t>индивидуални</w:t>
            </w:r>
            <w:proofErr w:type="spellEnd"/>
          </w:p>
          <w:p w14:paraId="75FEB368" w14:textId="77777777" w:rsidR="002C0942" w:rsidRDefault="002C0942">
            <w:pPr>
              <w:pStyle w:val="LO-normal"/>
              <w:widowControl w:val="0"/>
              <w:jc w:val="both"/>
            </w:pPr>
          </w:p>
          <w:p w14:paraId="47359CFC" w14:textId="77777777" w:rsidR="002C0942" w:rsidRDefault="002C0942">
            <w:pPr>
              <w:pStyle w:val="LO-normal"/>
              <w:widowControl w:val="0"/>
              <w:jc w:val="both"/>
            </w:pPr>
          </w:p>
          <w:p w14:paraId="6ED4414B" w14:textId="77777777" w:rsidR="002C0942" w:rsidRDefault="00F66233">
            <w:pPr>
              <w:pStyle w:val="LO-normal"/>
              <w:widowControl w:val="0"/>
              <w:jc w:val="both"/>
            </w:pPr>
            <w:r>
              <w:t>-</w:t>
            </w:r>
            <w:proofErr w:type="spellStart"/>
            <w:r>
              <w:t>фронтални</w:t>
            </w:r>
            <w:proofErr w:type="spellEnd"/>
          </w:p>
          <w:p w14:paraId="5FD9BA9A" w14:textId="77777777" w:rsidR="002C0942" w:rsidRDefault="00F66233">
            <w:pPr>
              <w:pStyle w:val="LO-normal"/>
              <w:widowControl w:val="0"/>
              <w:jc w:val="both"/>
            </w:pPr>
            <w:proofErr w:type="spellStart"/>
            <w:r>
              <w:t>индивидуални</w:t>
            </w:r>
            <w:proofErr w:type="spellEnd"/>
          </w:p>
          <w:p w14:paraId="3ED89690" w14:textId="77777777" w:rsidR="002C0942" w:rsidRDefault="002C0942">
            <w:pPr>
              <w:pStyle w:val="LO-normal"/>
              <w:widowControl w:val="0"/>
              <w:jc w:val="both"/>
            </w:pPr>
          </w:p>
          <w:p w14:paraId="1614EC61" w14:textId="77777777" w:rsidR="002C0942" w:rsidRDefault="002C0942">
            <w:pPr>
              <w:pStyle w:val="LO-normal"/>
              <w:widowControl w:val="0"/>
              <w:jc w:val="both"/>
            </w:pPr>
          </w:p>
          <w:p w14:paraId="3BBD0574" w14:textId="77777777" w:rsidR="002C0942" w:rsidRDefault="002C0942">
            <w:pPr>
              <w:pStyle w:val="LO-normal"/>
              <w:widowControl w:val="0"/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002A" w14:textId="77777777" w:rsidR="002C0942" w:rsidRDefault="00F66233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дијалошка</w:t>
            </w:r>
            <w:proofErr w:type="spellEnd"/>
          </w:p>
          <w:p w14:paraId="1F1E40F9" w14:textId="77777777" w:rsidR="002C0942" w:rsidRDefault="00F66233">
            <w:pPr>
              <w:pStyle w:val="LO-normal"/>
              <w:widowControl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демонстративno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илустративна</w:t>
            </w:r>
            <w:proofErr w:type="spellEnd"/>
          </w:p>
          <w:p w14:paraId="66AF51A5" w14:textId="77777777" w:rsidR="002C0942" w:rsidRDefault="002C0942">
            <w:pPr>
              <w:pStyle w:val="LO-normal"/>
              <w:widowControl w:val="0"/>
              <w:jc w:val="both"/>
            </w:pPr>
          </w:p>
          <w:p w14:paraId="6EDC01D4" w14:textId="77777777" w:rsidR="002C0942" w:rsidRDefault="00F66233">
            <w:pPr>
              <w:pStyle w:val="LO-normal"/>
              <w:widowControl w:val="0"/>
              <w:jc w:val="both"/>
            </w:pPr>
            <w:r>
              <w:rPr>
                <w:rFonts w:ascii="Arial" w:eastAsia="Arial" w:hAnsi="Arial" w:cs="Arial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Cs w:val="18"/>
              </w:rPr>
              <w:t>монолошка</w:t>
            </w:r>
            <w:proofErr w:type="spellEnd"/>
          </w:p>
          <w:p w14:paraId="093F0885" w14:textId="77777777" w:rsidR="002C0942" w:rsidRDefault="002C0942">
            <w:pPr>
              <w:pStyle w:val="LO-normal"/>
              <w:widowControl w:val="0"/>
              <w:jc w:val="both"/>
            </w:pPr>
          </w:p>
          <w:p w14:paraId="52369C60" w14:textId="77777777" w:rsidR="002C0942" w:rsidRDefault="002C0942">
            <w:pPr>
              <w:pStyle w:val="LO-normal"/>
              <w:widowControl w:val="0"/>
              <w:jc w:val="both"/>
            </w:pPr>
          </w:p>
          <w:p w14:paraId="1419E259" w14:textId="77777777" w:rsidR="002C0942" w:rsidRDefault="00F66233">
            <w:pPr>
              <w:pStyle w:val="LO-normal"/>
              <w:widowControl w:val="0"/>
              <w:jc w:val="both"/>
            </w:pPr>
            <w:r>
              <w:t>-</w:t>
            </w:r>
            <w:proofErr w:type="spellStart"/>
            <w:r>
              <w:t>дијалошка</w:t>
            </w:r>
            <w:proofErr w:type="spellEnd"/>
          </w:p>
          <w:p w14:paraId="400D3125" w14:textId="77777777" w:rsidR="002C0942" w:rsidRDefault="00F66233">
            <w:pPr>
              <w:pStyle w:val="LO-normal"/>
              <w:widowControl w:val="0"/>
              <w:jc w:val="both"/>
            </w:pPr>
            <w:r>
              <w:t>-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тексту</w:t>
            </w:r>
            <w:proofErr w:type="spellEnd"/>
          </w:p>
          <w:p w14:paraId="552336DA" w14:textId="77777777" w:rsidR="002C0942" w:rsidRDefault="002C0942">
            <w:pPr>
              <w:pStyle w:val="LO-normal"/>
              <w:widowControl w:val="0"/>
              <w:jc w:val="both"/>
            </w:pPr>
          </w:p>
          <w:p w14:paraId="42FC1DF0" w14:textId="77777777" w:rsidR="002C0942" w:rsidRDefault="002C0942">
            <w:pPr>
              <w:pStyle w:val="LO-normal"/>
              <w:widowControl w:val="0"/>
              <w:jc w:val="both"/>
            </w:pPr>
          </w:p>
          <w:p w14:paraId="5D156ABC" w14:textId="77777777" w:rsidR="002C0942" w:rsidRDefault="002C0942">
            <w:pPr>
              <w:pStyle w:val="LO-normal"/>
              <w:widowControl w:val="0"/>
              <w:jc w:val="both"/>
            </w:pPr>
          </w:p>
          <w:p w14:paraId="19AC9361" w14:textId="77777777" w:rsidR="002C0942" w:rsidRDefault="00F66233">
            <w:pPr>
              <w:pStyle w:val="LO-normal"/>
              <w:widowControl w:val="0"/>
              <w:jc w:val="both"/>
            </w:pPr>
            <w:r>
              <w:t xml:space="preserve">- </w:t>
            </w:r>
            <w:proofErr w:type="spellStart"/>
            <w:r>
              <w:t>монолошка</w:t>
            </w:r>
            <w:proofErr w:type="spellEnd"/>
          </w:p>
          <w:p w14:paraId="0C9EA4FE" w14:textId="77777777" w:rsidR="002C0942" w:rsidRDefault="00F66233">
            <w:pPr>
              <w:pStyle w:val="LO-normal"/>
              <w:widowControl w:val="0"/>
              <w:jc w:val="both"/>
            </w:pPr>
            <w:r>
              <w:t>-</w:t>
            </w:r>
            <w:proofErr w:type="spellStart"/>
            <w:r>
              <w:t>дијалошка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52F4" w14:textId="77777777" w:rsidR="002C0942" w:rsidRDefault="00F66233">
            <w:pPr>
              <w:pStyle w:val="LO-normal"/>
              <w:widowControl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дидактички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материјал</w:t>
            </w:r>
            <w:proofErr w:type="spellEnd"/>
          </w:p>
          <w:p w14:paraId="68773AB2" w14:textId="77777777" w:rsidR="002C0942" w:rsidRDefault="002C0942">
            <w:pPr>
              <w:pStyle w:val="LO-normal"/>
              <w:widowControl w:val="0"/>
              <w:jc w:val="both"/>
            </w:pPr>
          </w:p>
          <w:p w14:paraId="4113B99F" w14:textId="77777777" w:rsidR="002C0942" w:rsidRDefault="002C0942">
            <w:pPr>
              <w:pStyle w:val="LO-normal"/>
              <w:widowControl w:val="0"/>
              <w:jc w:val="both"/>
            </w:pPr>
          </w:p>
          <w:p w14:paraId="2CC4E560" w14:textId="77777777" w:rsidR="002C0942" w:rsidRDefault="00F66233">
            <w:pPr>
              <w:pStyle w:val="LO-normal"/>
              <w:widowControl w:val="0"/>
              <w:jc w:val="both"/>
            </w:pPr>
            <w:r>
              <w:t>-</w:t>
            </w:r>
            <w:proofErr w:type="spellStart"/>
            <w:r>
              <w:t>Стари</w:t>
            </w:r>
            <w:proofErr w:type="spellEnd"/>
            <w:r>
              <w:t xml:space="preserve"> </w:t>
            </w:r>
            <w:proofErr w:type="spellStart"/>
            <w:r>
              <w:t>Завет</w:t>
            </w:r>
            <w:proofErr w:type="spellEnd"/>
          </w:p>
          <w:p w14:paraId="18A05AD6" w14:textId="77777777" w:rsidR="002C0942" w:rsidRDefault="002C0942">
            <w:pPr>
              <w:pStyle w:val="LO-normal"/>
              <w:widowControl w:val="0"/>
              <w:jc w:val="both"/>
            </w:pPr>
          </w:p>
          <w:p w14:paraId="5AC977BE" w14:textId="77777777" w:rsidR="002C0942" w:rsidRDefault="002C0942">
            <w:pPr>
              <w:pStyle w:val="LO-normal"/>
              <w:widowControl w:val="0"/>
              <w:jc w:val="both"/>
            </w:pPr>
          </w:p>
          <w:p w14:paraId="7E03901B" w14:textId="77777777" w:rsidR="002C0942" w:rsidRDefault="00F66233">
            <w:pPr>
              <w:pStyle w:val="LO-normal"/>
              <w:widowControl w:val="0"/>
              <w:jc w:val="both"/>
            </w:pPr>
            <w:r>
              <w:t xml:space="preserve">- </w:t>
            </w:r>
            <w:proofErr w:type="spellStart"/>
            <w:r>
              <w:t>Стари</w:t>
            </w:r>
            <w:proofErr w:type="spellEnd"/>
            <w:r>
              <w:t xml:space="preserve"> </w:t>
            </w:r>
            <w:proofErr w:type="spellStart"/>
            <w:r>
              <w:t>Завет</w:t>
            </w:r>
            <w:proofErr w:type="spellEnd"/>
          </w:p>
          <w:p w14:paraId="69BC6513" w14:textId="77777777" w:rsidR="002C0942" w:rsidRDefault="002C0942">
            <w:pPr>
              <w:pStyle w:val="LO-normal"/>
              <w:widowControl w:val="0"/>
              <w:jc w:val="both"/>
            </w:pPr>
          </w:p>
          <w:p w14:paraId="7B7E811C" w14:textId="77777777" w:rsidR="002C0942" w:rsidRDefault="002C0942">
            <w:pPr>
              <w:pStyle w:val="LO-normal"/>
              <w:widowControl w:val="0"/>
              <w:jc w:val="both"/>
            </w:pPr>
          </w:p>
          <w:p w14:paraId="3F2C0F00" w14:textId="77777777" w:rsidR="002C0942" w:rsidRDefault="002C0942">
            <w:pPr>
              <w:pStyle w:val="LO-normal"/>
              <w:widowControl w:val="0"/>
              <w:jc w:val="both"/>
            </w:pPr>
          </w:p>
          <w:p w14:paraId="18484859" w14:textId="77777777" w:rsidR="002C0942" w:rsidRDefault="00F66233">
            <w:pPr>
              <w:pStyle w:val="LO-normal"/>
              <w:widowControl w:val="0"/>
              <w:jc w:val="both"/>
            </w:pPr>
            <w:r>
              <w:t>-</w:t>
            </w:r>
            <w:proofErr w:type="spellStart"/>
            <w:r>
              <w:t>дидактички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2D8A" w14:textId="77777777" w:rsidR="002C0942" w:rsidRDefault="00F66233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Упоредни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преглед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међупредметних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корелација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CB3D" w14:textId="77777777" w:rsidR="002C0942" w:rsidRDefault="00F66233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међупредметна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усклађеност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EF0E7A1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F31116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E34DBC" w14:textId="77777777" w:rsidR="002C0942" w:rsidRDefault="00F66233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потребан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број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часова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обраду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теме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02A0FD9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AEB68C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9DF3F9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A56C80" w14:textId="77777777" w:rsidR="002C0942" w:rsidRDefault="00F66233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оптерећеност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наставом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C404A8F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79248C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7BC51C" w14:textId="77777777" w:rsidR="002C0942" w:rsidRDefault="00F66233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степен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способности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савладавање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наставних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садржаја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2458A21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D0EE5A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54CEC7" w14:textId="77777777" w:rsidR="002C0942" w:rsidRDefault="002C094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8DB190" w14:textId="77777777" w:rsidR="002C0942" w:rsidRDefault="00F66233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прилагођеност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излагања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узрасту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0E1B229" w14:textId="77777777" w:rsidR="002C0942" w:rsidRDefault="002C094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7CA85C" w14:textId="77777777" w:rsidR="002C0942" w:rsidRDefault="002C094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53A69E" w14:textId="77777777" w:rsidR="002C0942" w:rsidRDefault="002C094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BC308" w14:textId="77777777" w:rsidR="002C0942" w:rsidRDefault="002C094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E5D642" w14:textId="77777777" w:rsidR="002C0942" w:rsidRDefault="002C0942">
            <w:pPr>
              <w:pStyle w:val="LO-normal"/>
              <w:widowControl w:val="0"/>
            </w:pPr>
          </w:p>
        </w:tc>
      </w:tr>
      <w:tr w:rsidR="002C0942" w14:paraId="3367E819" w14:textId="77777777">
        <w:trPr>
          <w:trHeight w:val="1390"/>
        </w:trPr>
        <w:tc>
          <w:tcPr>
            <w:tcW w:w="8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EC84" w14:textId="77777777" w:rsidR="002C0942" w:rsidRPr="00CE1BDB" w:rsidRDefault="00F66233">
            <w:pPr>
              <w:pStyle w:val="LO-normal"/>
              <w:widowControl w:val="0"/>
              <w:rPr>
                <w:lang/>
              </w:rPr>
            </w:pPr>
            <w:r w:rsidRPr="00CE1BDB">
              <w:rPr>
                <w:b/>
                <w:lang/>
              </w:rPr>
              <w:t>Aктивности наставника:</w:t>
            </w:r>
            <w:r w:rsidRPr="00CE1BDB">
              <w:rPr>
                <w:lang/>
              </w:rPr>
              <w:t xml:space="preserve"> </w:t>
            </w:r>
          </w:p>
          <w:p w14:paraId="285C81D6" w14:textId="77777777" w:rsidR="002C0942" w:rsidRPr="00CE1BDB" w:rsidRDefault="00F66233">
            <w:pPr>
              <w:pStyle w:val="LO-normal"/>
              <w:widowControl w:val="0"/>
              <w:rPr>
                <w:lang/>
              </w:rPr>
            </w:pPr>
            <w:r w:rsidRPr="00CE1BDB">
              <w:rPr>
                <w:lang/>
              </w:rPr>
              <w:t>-упознати ученика са садржајем Старог Завета</w:t>
            </w:r>
          </w:p>
          <w:p w14:paraId="7FEDA835" w14:textId="77777777" w:rsidR="002C0942" w:rsidRPr="00CE1BDB" w:rsidRDefault="00F66233">
            <w:pPr>
              <w:pStyle w:val="LO-normal"/>
              <w:widowControl w:val="0"/>
              <w:rPr>
                <w:lang/>
              </w:rPr>
            </w:pPr>
            <w:r w:rsidRPr="00CE1BDB">
              <w:rPr>
                <w:lang/>
              </w:rPr>
              <w:t>-упознати ученика са правилним тумачењем одељака из историје</w:t>
            </w:r>
          </w:p>
          <w:p w14:paraId="5B5B05AB" w14:textId="77777777" w:rsidR="002C0942" w:rsidRPr="00CE1BDB" w:rsidRDefault="00F66233">
            <w:pPr>
              <w:pStyle w:val="LO-normal"/>
              <w:widowControl w:val="0"/>
              <w:rPr>
                <w:lang/>
              </w:rPr>
            </w:pPr>
            <w:r w:rsidRPr="00CE1BDB">
              <w:rPr>
                <w:lang/>
              </w:rPr>
              <w:t>-упознати ученика и одређивање њиховог претходног искуства и знања</w:t>
            </w:r>
          </w:p>
          <w:p w14:paraId="4DF55A3F" w14:textId="77777777" w:rsidR="002C0942" w:rsidRPr="00CE1BDB" w:rsidRDefault="002C0942">
            <w:pPr>
              <w:pStyle w:val="LO-normal"/>
              <w:widowControl w:val="0"/>
              <w:rPr>
                <w:lang/>
              </w:rPr>
            </w:pPr>
          </w:p>
          <w:p w14:paraId="5893F6A8" w14:textId="77777777" w:rsidR="002C0942" w:rsidRPr="00CE1BDB" w:rsidRDefault="00F66233">
            <w:pPr>
              <w:pStyle w:val="LO-normal"/>
              <w:widowControl w:val="0"/>
              <w:ind w:left="360"/>
              <w:rPr>
                <w:lang/>
              </w:rPr>
            </w:pPr>
            <w:r w:rsidRPr="00CE1BDB">
              <w:rPr>
                <w:lang/>
              </w:rPr>
              <w:t xml:space="preserve"> 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67B8" w14:textId="77777777" w:rsidR="002C0942" w:rsidRPr="00CE1BDB" w:rsidRDefault="00F66233">
            <w:pPr>
              <w:pStyle w:val="LO-normal"/>
              <w:widowControl w:val="0"/>
              <w:rPr>
                <w:lang/>
              </w:rPr>
            </w:pPr>
            <w:r w:rsidRPr="00CE1BDB">
              <w:rPr>
                <w:b/>
                <w:lang/>
              </w:rPr>
              <w:t>Очекивана активност ученика:</w:t>
            </w:r>
          </w:p>
          <w:p w14:paraId="7019CBC4" w14:textId="77777777" w:rsidR="002C0942" w:rsidRPr="00CE1BDB" w:rsidRDefault="00F66233">
            <w:pPr>
              <w:pStyle w:val="LO-normal"/>
              <w:widowControl w:val="0"/>
              <w:tabs>
                <w:tab w:val="left" w:pos="1175"/>
              </w:tabs>
              <w:rPr>
                <w:lang/>
              </w:rPr>
            </w:pPr>
            <w:r w:rsidRPr="00CE1BDB">
              <w:rPr>
                <w:lang/>
              </w:rPr>
              <w:t>- Способност ученика да упоредо чита Свето Писмо</w:t>
            </w:r>
          </w:p>
          <w:p w14:paraId="28AB1AD0" w14:textId="77777777" w:rsidR="002C0942" w:rsidRPr="00CE1BDB" w:rsidRDefault="00F66233">
            <w:pPr>
              <w:pStyle w:val="LO-normal"/>
              <w:widowControl w:val="0"/>
              <w:tabs>
                <w:tab w:val="left" w:pos="1175"/>
              </w:tabs>
              <w:rPr>
                <w:lang/>
              </w:rPr>
            </w:pPr>
            <w:r w:rsidRPr="00CE1BDB">
              <w:rPr>
                <w:lang/>
              </w:rPr>
              <w:t>- Свест о повезаности Старог и Новог Завета</w:t>
            </w:r>
          </w:p>
          <w:p w14:paraId="473053BC" w14:textId="77777777" w:rsidR="002C0942" w:rsidRDefault="00F66233">
            <w:pPr>
              <w:pStyle w:val="LO-normal"/>
              <w:widowControl w:val="0"/>
              <w:tabs>
                <w:tab w:val="left" w:pos="1175"/>
              </w:tabs>
            </w:pPr>
            <w:r>
              <w:t>-</w:t>
            </w:r>
            <w:proofErr w:type="spellStart"/>
            <w:r>
              <w:t>Примена</w:t>
            </w:r>
            <w:proofErr w:type="spellEnd"/>
            <w:r>
              <w:t xml:space="preserve"> у </w:t>
            </w:r>
            <w:proofErr w:type="spellStart"/>
            <w:r>
              <w:t>свакодневном</w:t>
            </w:r>
            <w:proofErr w:type="spellEnd"/>
            <w:r>
              <w:t xml:space="preserve"> </w:t>
            </w:r>
            <w:proofErr w:type="spellStart"/>
            <w:r>
              <w:t>животу</w:t>
            </w:r>
            <w:proofErr w:type="spellEnd"/>
          </w:p>
          <w:p w14:paraId="240939A7" w14:textId="77777777" w:rsidR="002C0942" w:rsidRDefault="002C0942">
            <w:pPr>
              <w:pStyle w:val="LO-normal"/>
              <w:widowControl w:val="0"/>
            </w:pPr>
          </w:p>
          <w:p w14:paraId="10F573CB" w14:textId="77777777" w:rsidR="002C0942" w:rsidRDefault="002C0942">
            <w:pPr>
              <w:pStyle w:val="LO-normal"/>
              <w:widowControl w:val="0"/>
              <w:ind w:left="360"/>
            </w:pPr>
          </w:p>
        </w:tc>
      </w:tr>
    </w:tbl>
    <w:p w14:paraId="343FC726" w14:textId="77777777" w:rsidR="002C0942" w:rsidRDefault="002C0942">
      <w:pPr>
        <w:pStyle w:val="LO-normal"/>
      </w:pPr>
    </w:p>
    <w:p w14:paraId="0DC7BBE6" w14:textId="77777777" w:rsidR="002C0942" w:rsidRDefault="002C0942">
      <w:pPr>
        <w:pStyle w:val="LO-normal"/>
      </w:pPr>
    </w:p>
    <w:p w14:paraId="428017C8" w14:textId="77777777" w:rsidR="002C0942" w:rsidRDefault="002C0942">
      <w:pPr>
        <w:pStyle w:val="LO-normal"/>
      </w:pPr>
    </w:p>
    <w:p w14:paraId="471D3A75" w14:textId="77777777" w:rsidR="002C0942" w:rsidRDefault="002C0942">
      <w:pPr>
        <w:pStyle w:val="LO-normal"/>
      </w:pPr>
    </w:p>
    <w:p w14:paraId="47587C6F" w14:textId="77777777" w:rsidR="002C0942" w:rsidRDefault="002C0942">
      <w:pPr>
        <w:pStyle w:val="LO-normal"/>
      </w:pPr>
    </w:p>
    <w:p w14:paraId="28AA97AD" w14:textId="77777777" w:rsidR="002C0942" w:rsidRDefault="00F66233">
      <w:pPr>
        <w:pStyle w:val="LO-normal"/>
      </w:pPr>
      <w:r>
        <w:t>НАСТАВНИК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</w:t>
      </w:r>
    </w:p>
    <w:p w14:paraId="33898A29" w14:textId="77777777" w:rsidR="002C0942" w:rsidRDefault="00F66233">
      <w:pPr>
        <w:pStyle w:val="LO-normal"/>
      </w:pPr>
      <w:proofErr w:type="spellStart"/>
      <w:r>
        <w:t>Алекса</w:t>
      </w:r>
      <w:proofErr w:type="spellEnd"/>
      <w:r>
        <w:t xml:space="preserve"> </w:t>
      </w:r>
      <w:proofErr w:type="spellStart"/>
      <w:r>
        <w:t>Грујичић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Николић</w:t>
      </w:r>
      <w:proofErr w:type="spellEnd"/>
    </w:p>
    <w:p w14:paraId="3E861738" w14:textId="77777777" w:rsidR="002C0942" w:rsidRDefault="002C0942">
      <w:pPr>
        <w:pStyle w:val="LO-normal"/>
      </w:pPr>
    </w:p>
    <w:p w14:paraId="39358E65" w14:textId="77777777" w:rsidR="002C0942" w:rsidRDefault="002C0942">
      <w:pPr>
        <w:pStyle w:val="LO-normal"/>
      </w:pPr>
    </w:p>
    <w:p w14:paraId="56A4845E" w14:textId="77777777" w:rsidR="002C0942" w:rsidRDefault="002C0942">
      <w:pPr>
        <w:pStyle w:val="LO-normal"/>
      </w:pPr>
    </w:p>
    <w:p w14:paraId="0076F586" w14:textId="77777777" w:rsidR="002C0942" w:rsidRDefault="002C0942">
      <w:pPr>
        <w:pStyle w:val="LO-normal"/>
      </w:pPr>
    </w:p>
    <w:p w14:paraId="6EB5D451" w14:textId="77777777" w:rsidR="002C0942" w:rsidRDefault="002C0942">
      <w:pPr>
        <w:pStyle w:val="LO-normal"/>
      </w:pPr>
    </w:p>
    <w:p w14:paraId="509F21EF" w14:textId="77777777" w:rsidR="002C0942" w:rsidRDefault="002C0942">
      <w:pPr>
        <w:pStyle w:val="LO-normal"/>
      </w:pPr>
    </w:p>
    <w:p w14:paraId="03E5B29B" w14:textId="77777777" w:rsidR="002C0942" w:rsidRDefault="002C0942">
      <w:pPr>
        <w:pStyle w:val="LO-normal"/>
      </w:pPr>
    </w:p>
    <w:p w14:paraId="1E01A38D" w14:textId="77777777" w:rsidR="002C0942" w:rsidRDefault="002C0942">
      <w:pPr>
        <w:pStyle w:val="LO-normal"/>
      </w:pPr>
    </w:p>
    <w:p w14:paraId="3FEC1763" w14:textId="77777777" w:rsidR="002C0942" w:rsidRDefault="002C0942">
      <w:pPr>
        <w:pStyle w:val="LO-normal"/>
        <w:rPr>
          <w:u w:val="single"/>
        </w:rPr>
      </w:pPr>
    </w:p>
    <w:p w14:paraId="5F4A0F86" w14:textId="77777777" w:rsidR="002C0942" w:rsidRDefault="002C0942">
      <w:pPr>
        <w:pStyle w:val="LO-normal"/>
      </w:pPr>
    </w:p>
    <w:p w14:paraId="37426A5C" w14:textId="77777777" w:rsidR="002C0942" w:rsidRDefault="002C0942">
      <w:pPr>
        <w:pStyle w:val="LO-normal"/>
      </w:pPr>
    </w:p>
    <w:sectPr w:rsidR="002C0942">
      <w:pgSz w:w="16838" w:h="11906" w:orient="landscape"/>
      <w:pgMar w:top="360" w:right="1418" w:bottom="1418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42"/>
    <w:rsid w:val="002C0942"/>
    <w:rsid w:val="00CE1BDB"/>
    <w:rsid w:val="00F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1E65"/>
  <w15:docId w15:val="{D41075C7-165E-4B75-B7C7-C9A6077A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LO-normal"/>
    <w:qFormat/>
    <w:pPr>
      <w:spacing w:line="1" w:lineRule="atLeast"/>
      <w:textAlignment w:val="top"/>
      <w:outlineLvl w:val="0"/>
    </w:pPr>
    <w:rPr>
      <w:lang w:bidi="ar-SA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  <w:outlineLvl w:val="9"/>
    </w:pPr>
    <w:rPr>
      <w:rFonts w:ascii="Liberation Sans" w:eastAsia="Noto Sans CJK JP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  <w:outlineLvl w:val="9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Index">
    <w:name w:val="Index"/>
    <w:basedOn w:val="a"/>
    <w:qFormat/>
    <w:pPr>
      <w:suppressLineNumbers/>
      <w:outlineLvl w:val="9"/>
    </w:pPr>
    <w:rPr>
      <w:lang/>
    </w:rPr>
  </w:style>
  <w:style w:type="paragraph" w:customStyle="1" w:styleId="LO-normal">
    <w:name w:val="LO-normal"/>
    <w:qFormat/>
  </w:style>
  <w:style w:type="paragraph" w:styleId="a6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a"/>
    <w:qFormat/>
    <w:pPr>
      <w:outlineLvl w:val="9"/>
    </w:pPr>
  </w:style>
  <w:style w:type="paragraph" w:styleId="a7">
    <w:name w:val="header"/>
    <w:basedOn w:val="LO-normal"/>
    <w:qFormat/>
    <w:pPr>
      <w:tabs>
        <w:tab w:val="center" w:pos="4536"/>
        <w:tab w:val="right" w:pos="9072"/>
      </w:tabs>
      <w:spacing w:line="1" w:lineRule="atLeast"/>
      <w:textAlignment w:val="top"/>
      <w:outlineLvl w:val="0"/>
    </w:pPr>
    <w:rPr>
      <w:color w:val="000000"/>
      <w:lang w:val="en-GB" w:eastAsia="en-US" w:bidi="ar-SA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lang w:eastAsia="en-US" w:bidi="ar-SA"/>
    </w:r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TableNormal0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CGEbgcVOVPB0aFiBe3/ag9+1Dg==">AMUW2mWtIlr51a2YmTPdu4m+mF1fS3FunYs4m6Q3MhvFRz9bBRHjpx37uVW8hhldJdA32SWf4ZcHC6xYZ0a3Xy/B69Yi4E6StHGjGQ9wRh+ujgLwHrTvnmA=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Marselica</dc:creator>
  <dc:description/>
  <cp:lastModifiedBy>Korisnik</cp:lastModifiedBy>
  <cp:revision>2</cp:revision>
  <dcterms:created xsi:type="dcterms:W3CDTF">2022-03-09T22:52:00Z</dcterms:created>
  <dcterms:modified xsi:type="dcterms:W3CDTF">2022-03-09T22:52:00Z</dcterms:modified>
  <dc:language>en-US</dc:language>
</cp:coreProperties>
</file>